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672AE" w14:textId="4BFFAE67" w:rsidR="00C3391B" w:rsidRPr="00FE4CC6" w:rsidRDefault="00FE4CC6" w:rsidP="00FE4CC6">
      <w:pPr>
        <w:ind w:left="540"/>
        <w:jc w:val="center"/>
        <w:rPr>
          <w:rFonts w:ascii="Arial" w:hAnsi="Arial" w:cs="Arial"/>
          <w:b/>
          <w:bCs w:val="0"/>
          <w:szCs w:val="22"/>
        </w:rPr>
      </w:pPr>
      <w:r>
        <w:rPr>
          <w:noProof/>
        </w:rPr>
        <w:drawing>
          <wp:anchor distT="0" distB="0" distL="114300" distR="114300" simplePos="0" relativeHeight="251663360" behindDoc="1" locked="0" layoutInCell="1" allowOverlap="1" wp14:anchorId="2A4E8A95" wp14:editId="51FA054C">
            <wp:simplePos x="0" y="0"/>
            <wp:positionH relativeFrom="margin">
              <wp:posOffset>4895709</wp:posOffset>
            </wp:positionH>
            <wp:positionV relativeFrom="paragraph">
              <wp:posOffset>-138430</wp:posOffset>
            </wp:positionV>
            <wp:extent cx="561600" cy="900432"/>
            <wp:effectExtent l="0" t="0" r="0" b="0"/>
            <wp:wrapNone/>
            <wp:docPr id="2044194071" name="Picture 1" descr="New Logo Underscores Commitment to Equity and Learning Pathways | by The Office o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Logo Underscores Commitment to Equity and Learning Pathways | by The Office of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600" cy="90043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5A2">
        <w:rPr>
          <w:noProof/>
          <w:sz w:val="24"/>
        </w:rPr>
        <w:drawing>
          <wp:anchor distT="0" distB="0" distL="114300" distR="114300" simplePos="0" relativeHeight="251661312" behindDoc="1" locked="0" layoutInCell="1" allowOverlap="1" wp14:anchorId="3EA3273E" wp14:editId="262E0C87">
            <wp:simplePos x="0" y="0"/>
            <wp:positionH relativeFrom="column">
              <wp:posOffset>5909733</wp:posOffset>
            </wp:positionH>
            <wp:positionV relativeFrom="paragraph">
              <wp:posOffset>-71967</wp:posOffset>
            </wp:positionV>
            <wp:extent cx="699911" cy="655145"/>
            <wp:effectExtent l="0" t="0" r="5080" b="0"/>
            <wp:wrapNone/>
            <wp:docPr id="422174940" name="Picture 6" descr="A logo of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174940" name="Picture 6" descr="A logo of a university&#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02557" cy="65762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418AA" w:rsidRPr="00F54699">
        <w:rPr>
          <w:noProof/>
          <w:sz w:val="24"/>
        </w:rPr>
        <w:drawing>
          <wp:anchor distT="0" distB="0" distL="114300" distR="114300" simplePos="0" relativeHeight="251659264" behindDoc="1" locked="0" layoutInCell="1" allowOverlap="1" wp14:anchorId="13BB9FB8" wp14:editId="3CE1EBCD">
            <wp:simplePos x="0" y="0"/>
            <wp:positionH relativeFrom="margin">
              <wp:posOffset>240453</wp:posOffset>
            </wp:positionH>
            <wp:positionV relativeFrom="paragraph">
              <wp:posOffset>9525</wp:posOffset>
            </wp:positionV>
            <wp:extent cx="3409136" cy="565835"/>
            <wp:effectExtent l="0" t="0" r="1270" b="5715"/>
            <wp:wrapNone/>
            <wp:docPr id="236517777" name="Picture 2" descr="A yellow sig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517777" name="Picture 2" descr="A yellow sign with black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09136" cy="5658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418AA" w:rsidRPr="007418AA">
        <w:rPr>
          <w:rFonts w:ascii="Arial" w:hAnsi="Arial" w:cs="Arial"/>
          <w:b/>
          <w:noProof/>
          <w:szCs w:val="22"/>
        </w:rPr>
        <w:drawing>
          <wp:anchor distT="0" distB="0" distL="114300" distR="114300" simplePos="0" relativeHeight="251699200" behindDoc="0" locked="0" layoutInCell="1" allowOverlap="1" wp14:anchorId="6253FCCE" wp14:editId="6C5F1B56">
            <wp:simplePos x="0" y="0"/>
            <wp:positionH relativeFrom="column">
              <wp:posOffset>3938103</wp:posOffset>
            </wp:positionH>
            <wp:positionV relativeFrom="paragraph">
              <wp:posOffset>0</wp:posOffset>
            </wp:positionV>
            <wp:extent cx="503848" cy="497305"/>
            <wp:effectExtent l="0" t="0" r="0" b="0"/>
            <wp:wrapTopAndBottom/>
            <wp:docPr id="5" name="Picture 4">
              <a:extLst xmlns:a="http://schemas.openxmlformats.org/drawingml/2006/main">
                <a:ext uri="{FF2B5EF4-FFF2-40B4-BE49-F238E27FC236}">
                  <a16:creationId xmlns:a16="http://schemas.microsoft.com/office/drawing/2014/main" id="{D7147C9A-18A0-3EF7-CDEA-4F448E09C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7147C9A-18A0-3EF7-CDEA-4F448E09C6B8}"/>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03848" cy="497305"/>
                    </a:xfrm>
                    <a:prstGeom prst="rect">
                      <a:avLst/>
                    </a:prstGeom>
                  </pic:spPr>
                </pic:pic>
              </a:graphicData>
            </a:graphic>
          </wp:anchor>
        </w:drawing>
      </w:r>
      <w:r w:rsidR="00BC68A3">
        <w:tab/>
      </w:r>
    </w:p>
    <w:p w14:paraId="33213D4B" w14:textId="77777777" w:rsidR="00FE4CC6" w:rsidRDefault="00FE4CC6" w:rsidP="00FE4CC6">
      <w:pPr>
        <w:ind w:left="1440" w:firstLine="720"/>
        <w:rPr>
          <w:rFonts w:ascii="Arial" w:hAnsi="Arial" w:cs="Arial"/>
          <w:b/>
          <w:bCs w:val="0"/>
          <w:szCs w:val="22"/>
        </w:rPr>
      </w:pPr>
    </w:p>
    <w:p w14:paraId="7EF20902" w14:textId="6C7DDA01" w:rsidR="002F768A" w:rsidRPr="00181DCA" w:rsidRDefault="00C3391B" w:rsidP="00FE4CC6">
      <w:pPr>
        <w:ind w:left="1440" w:firstLine="720"/>
        <w:rPr>
          <w:rFonts w:ascii="Arial" w:hAnsi="Arial" w:cs="Arial"/>
          <w:b/>
          <w:bCs w:val="0"/>
          <w:szCs w:val="22"/>
        </w:rPr>
      </w:pPr>
      <w:r>
        <w:rPr>
          <w:rFonts w:ascii="Arial" w:hAnsi="Arial" w:cs="Arial"/>
          <w:b/>
          <w:bCs w:val="0"/>
          <w:szCs w:val="22"/>
        </w:rPr>
        <w:t>“</w:t>
      </w:r>
      <w:r w:rsidR="002F768A" w:rsidRPr="00181DCA">
        <w:rPr>
          <w:rFonts w:ascii="Arial" w:hAnsi="Arial" w:cs="Arial"/>
          <w:b/>
          <w:bCs w:val="0"/>
          <w:szCs w:val="22"/>
        </w:rPr>
        <w:t>COMPETENCIA INTERCULTURAL Y HABLANTES DE HERENCIA</w:t>
      </w:r>
      <w:r>
        <w:rPr>
          <w:rFonts w:ascii="Arial" w:hAnsi="Arial" w:cs="Arial"/>
          <w:b/>
          <w:bCs w:val="0"/>
          <w:szCs w:val="22"/>
        </w:rPr>
        <w:t>”</w:t>
      </w:r>
    </w:p>
    <w:p w14:paraId="2FB38449" w14:textId="04179992" w:rsidR="002F768A" w:rsidRPr="00181DCA" w:rsidRDefault="002F768A" w:rsidP="002F768A">
      <w:pPr>
        <w:jc w:val="center"/>
        <w:rPr>
          <w:rFonts w:ascii="Arial" w:hAnsi="Arial" w:cs="Arial"/>
          <w:b/>
          <w:bCs w:val="0"/>
          <w:szCs w:val="22"/>
        </w:rPr>
      </w:pPr>
      <w:r w:rsidRPr="00181DCA">
        <w:rPr>
          <w:rFonts w:ascii="Arial" w:hAnsi="Arial" w:cs="Arial"/>
          <w:b/>
          <w:bCs w:val="0"/>
          <w:szCs w:val="22"/>
        </w:rPr>
        <w:t xml:space="preserve">OBJETIVOS </w:t>
      </w:r>
    </w:p>
    <w:p w14:paraId="5340F786" w14:textId="77777777" w:rsidR="00D61D8C" w:rsidRPr="00D61D8C" w:rsidRDefault="00D61D8C" w:rsidP="002F768A">
      <w:pPr>
        <w:ind w:left="708"/>
        <w:rPr>
          <w:rFonts w:ascii="Arial" w:hAnsi="Arial" w:cs="Arial"/>
          <w:bCs w:val="0"/>
          <w:szCs w:val="22"/>
        </w:rPr>
      </w:pPr>
      <w:r w:rsidRPr="00D61D8C">
        <w:rPr>
          <w:rFonts w:ascii="Arial" w:hAnsi="Arial" w:cs="Arial"/>
          <w:bCs w:val="0"/>
          <w:szCs w:val="22"/>
        </w:rPr>
        <w:t xml:space="preserve">Sábado 7 de marzo. 9:00-11:00 </w:t>
      </w:r>
    </w:p>
    <w:p w14:paraId="25087317" w14:textId="6383BEEF" w:rsidR="00E01BBF" w:rsidRPr="00181DCA" w:rsidRDefault="00E01BBF" w:rsidP="00E01BBF">
      <w:pPr>
        <w:ind w:left="708"/>
        <w:rPr>
          <w:rFonts w:ascii="Arial" w:hAnsi="Arial" w:cs="Arial"/>
          <w:b/>
          <w:bCs w:val="0"/>
          <w:szCs w:val="22"/>
        </w:rPr>
      </w:pPr>
      <w:r w:rsidRPr="00181DCA">
        <w:rPr>
          <w:rFonts w:ascii="Arial" w:hAnsi="Arial" w:cs="Arial"/>
          <w:b/>
          <w:szCs w:val="22"/>
        </w:rPr>
        <w:t xml:space="preserve">Sesión </w:t>
      </w:r>
      <w:r>
        <w:rPr>
          <w:rFonts w:ascii="Arial" w:hAnsi="Arial" w:cs="Arial"/>
          <w:b/>
          <w:szCs w:val="22"/>
        </w:rPr>
        <w:t>1</w:t>
      </w:r>
      <w:r w:rsidRPr="00181DCA">
        <w:rPr>
          <w:rFonts w:ascii="Arial" w:hAnsi="Arial" w:cs="Arial"/>
          <w:szCs w:val="22"/>
        </w:rPr>
        <w:t xml:space="preserve">: </w:t>
      </w:r>
      <w:bookmarkStart w:id="0" w:name="_Hlk180662249"/>
      <w:r w:rsidRPr="00181DCA">
        <w:rPr>
          <w:rFonts w:ascii="Arial" w:hAnsi="Arial" w:cs="Arial"/>
          <w:b/>
          <w:bCs w:val="0"/>
          <w:szCs w:val="22"/>
        </w:rPr>
        <w:t>El impacto de las historias cortas en la enseñanza de español</w:t>
      </w:r>
    </w:p>
    <w:p w14:paraId="5034101F" w14:textId="77777777" w:rsidR="00E01BBF" w:rsidRPr="00181DCA" w:rsidRDefault="00E01BBF" w:rsidP="00E01BBF">
      <w:pPr>
        <w:ind w:left="708"/>
        <w:rPr>
          <w:rFonts w:ascii="Arial" w:hAnsi="Arial" w:cs="Arial"/>
          <w:b/>
          <w:bCs w:val="0"/>
          <w:szCs w:val="22"/>
        </w:rPr>
      </w:pPr>
      <w:r w:rsidRPr="00181DCA">
        <w:rPr>
          <w:rFonts w:ascii="Arial" w:hAnsi="Arial" w:cs="Arial"/>
          <w:b/>
          <w:bCs w:val="0"/>
          <w:szCs w:val="22"/>
        </w:rPr>
        <w:t>Luis Suárez</w:t>
      </w:r>
      <w:r>
        <w:rPr>
          <w:rFonts w:ascii="Arial" w:hAnsi="Arial" w:cs="Arial"/>
          <w:b/>
          <w:bCs w:val="0"/>
          <w:szCs w:val="22"/>
        </w:rPr>
        <w:t xml:space="preserve"> de Benito</w:t>
      </w:r>
    </w:p>
    <w:p w14:paraId="785B5C23" w14:textId="77777777" w:rsidR="00E01BBF" w:rsidRPr="00181DCA" w:rsidRDefault="00E01BBF" w:rsidP="00E01BBF">
      <w:pPr>
        <w:ind w:left="708"/>
        <w:rPr>
          <w:rFonts w:ascii="Arial" w:hAnsi="Arial" w:cs="Arial"/>
          <w:b/>
          <w:bCs w:val="0"/>
          <w:szCs w:val="22"/>
        </w:rPr>
      </w:pPr>
      <w:r w:rsidRPr="00181DCA">
        <w:rPr>
          <w:rFonts w:ascii="Arial" w:hAnsi="Arial" w:cs="Arial"/>
          <w:b/>
          <w:bCs w:val="0"/>
          <w:szCs w:val="22"/>
        </w:rPr>
        <w:t xml:space="preserve">       </w:t>
      </w:r>
      <w:bookmarkEnd w:id="0"/>
      <w:r w:rsidRPr="00181DCA">
        <w:rPr>
          <w:rFonts w:ascii="Arial" w:hAnsi="Arial" w:cs="Arial"/>
          <w:b/>
          <w:bCs w:val="0"/>
          <w:szCs w:val="22"/>
        </w:rPr>
        <w:t xml:space="preserve">   </w:t>
      </w:r>
    </w:p>
    <w:p w14:paraId="63EA939D" w14:textId="77777777" w:rsidR="00E01BBF" w:rsidRPr="00181DCA" w:rsidRDefault="00E01BBF" w:rsidP="00E01BBF">
      <w:pPr>
        <w:numPr>
          <w:ilvl w:val="1"/>
          <w:numId w:val="2"/>
        </w:numPr>
        <w:rPr>
          <w:rFonts w:ascii="Arial" w:hAnsi="Arial" w:cs="Arial"/>
          <w:szCs w:val="22"/>
        </w:rPr>
      </w:pPr>
      <w:r w:rsidRPr="00181DCA">
        <w:rPr>
          <w:rFonts w:ascii="Arial" w:hAnsi="Arial" w:cs="Arial"/>
          <w:szCs w:val="22"/>
        </w:rPr>
        <w:t>Presentar metodologías concretas usando historias cortas como base.</w:t>
      </w:r>
    </w:p>
    <w:p w14:paraId="392DD344" w14:textId="77777777" w:rsidR="00E01BBF" w:rsidRPr="00181DCA" w:rsidRDefault="00E01BBF" w:rsidP="00E01BBF">
      <w:pPr>
        <w:numPr>
          <w:ilvl w:val="1"/>
          <w:numId w:val="2"/>
        </w:numPr>
        <w:rPr>
          <w:rFonts w:ascii="Arial" w:hAnsi="Arial" w:cs="Arial"/>
          <w:szCs w:val="22"/>
        </w:rPr>
      </w:pPr>
      <w:r w:rsidRPr="00181DCA">
        <w:rPr>
          <w:rFonts w:ascii="Arial" w:hAnsi="Arial" w:cs="Arial"/>
          <w:szCs w:val="22"/>
        </w:rPr>
        <w:t xml:space="preserve">Fomentar la creatividad del alumnado mediante el uso de historias cortas. </w:t>
      </w:r>
    </w:p>
    <w:p w14:paraId="2E0E9A64" w14:textId="77777777" w:rsidR="00E01BBF" w:rsidRPr="00181DCA" w:rsidRDefault="00E01BBF" w:rsidP="00E01BBF">
      <w:pPr>
        <w:pStyle w:val="ListParagraph"/>
        <w:numPr>
          <w:ilvl w:val="0"/>
          <w:numId w:val="4"/>
        </w:numPr>
        <w:spacing w:line="240" w:lineRule="auto"/>
        <w:ind w:left="1440"/>
        <w:jc w:val="left"/>
        <w:rPr>
          <w:rFonts w:ascii="Arial" w:hAnsi="Arial" w:cs="Arial"/>
          <w:szCs w:val="22"/>
        </w:rPr>
      </w:pPr>
      <w:r w:rsidRPr="00181DCA">
        <w:rPr>
          <w:rFonts w:ascii="Arial" w:hAnsi="Arial" w:cs="Arial"/>
          <w:szCs w:val="22"/>
        </w:rPr>
        <w:t xml:space="preserve">Introducir técnicas concretas para el desarrollo de la fantasía del alumnado. </w:t>
      </w:r>
    </w:p>
    <w:p w14:paraId="0145BB22" w14:textId="77777777" w:rsidR="00E01BBF" w:rsidRPr="00181DCA" w:rsidRDefault="00E01BBF" w:rsidP="00E01BBF">
      <w:pPr>
        <w:numPr>
          <w:ilvl w:val="1"/>
          <w:numId w:val="2"/>
        </w:numPr>
        <w:rPr>
          <w:rFonts w:ascii="Arial" w:hAnsi="Arial" w:cs="Arial"/>
          <w:szCs w:val="22"/>
        </w:rPr>
      </w:pPr>
      <w:r w:rsidRPr="00181DCA">
        <w:rPr>
          <w:rFonts w:ascii="Arial" w:hAnsi="Arial" w:cs="Arial"/>
          <w:szCs w:val="22"/>
        </w:rPr>
        <w:t>Desarrollar el espíritu crítico y fomentar valores a través de cuentos e historias cortas.</w:t>
      </w:r>
    </w:p>
    <w:p w14:paraId="6B28C1CB" w14:textId="77777777" w:rsidR="00E01BBF" w:rsidRPr="00181DCA" w:rsidRDefault="00E01BBF" w:rsidP="00E01BBF">
      <w:pPr>
        <w:numPr>
          <w:ilvl w:val="1"/>
          <w:numId w:val="2"/>
        </w:numPr>
        <w:rPr>
          <w:rFonts w:ascii="Arial" w:hAnsi="Arial" w:cs="Arial"/>
          <w:szCs w:val="22"/>
        </w:rPr>
      </w:pPr>
      <w:r w:rsidRPr="00181DCA">
        <w:rPr>
          <w:rFonts w:ascii="Arial" w:hAnsi="Arial" w:cs="Arial"/>
          <w:szCs w:val="22"/>
        </w:rPr>
        <w:t>Tratar las historias cortas como catalizadoras de la expresión oral, la fluidez y la emotividad.</w:t>
      </w:r>
    </w:p>
    <w:p w14:paraId="0CFC348A" w14:textId="77777777" w:rsidR="002F768A" w:rsidRPr="00181DCA" w:rsidRDefault="002F768A" w:rsidP="002F768A">
      <w:pPr>
        <w:ind w:left="708"/>
        <w:jc w:val="left"/>
        <w:rPr>
          <w:rFonts w:ascii="Arial" w:hAnsi="Arial" w:cs="Arial"/>
          <w:b/>
          <w:szCs w:val="22"/>
        </w:rPr>
      </w:pPr>
    </w:p>
    <w:p w14:paraId="147626C6" w14:textId="583E6D48" w:rsidR="00D61D8C" w:rsidRDefault="00D61D8C" w:rsidP="00D61D8C">
      <w:pPr>
        <w:ind w:left="708"/>
        <w:rPr>
          <w:rFonts w:ascii="Arial" w:hAnsi="Arial" w:cs="Arial"/>
          <w:bCs w:val="0"/>
          <w:szCs w:val="22"/>
        </w:rPr>
      </w:pPr>
      <w:r w:rsidRPr="00D61D8C">
        <w:rPr>
          <w:rFonts w:ascii="Arial" w:hAnsi="Arial" w:cs="Arial"/>
          <w:bCs w:val="0"/>
          <w:szCs w:val="22"/>
        </w:rPr>
        <w:t>Sábado 7 de marzo. 11:15-13:15</w:t>
      </w:r>
    </w:p>
    <w:p w14:paraId="0C4BEF6F" w14:textId="61B422A7" w:rsidR="00FA33A4" w:rsidRPr="00181DCA" w:rsidRDefault="00FA33A4" w:rsidP="00FA33A4">
      <w:pPr>
        <w:ind w:left="708"/>
        <w:rPr>
          <w:rFonts w:ascii="Arial" w:hAnsi="Arial" w:cs="Arial"/>
          <w:b/>
          <w:bCs w:val="0"/>
          <w:szCs w:val="22"/>
        </w:rPr>
      </w:pPr>
      <w:r w:rsidRPr="00181DCA">
        <w:rPr>
          <w:rFonts w:ascii="Arial" w:hAnsi="Arial" w:cs="Arial"/>
          <w:b/>
          <w:szCs w:val="22"/>
        </w:rPr>
        <w:t xml:space="preserve">Sesión </w:t>
      </w:r>
      <w:r w:rsidR="00E01BBF">
        <w:rPr>
          <w:rFonts w:ascii="Arial" w:hAnsi="Arial" w:cs="Arial"/>
          <w:b/>
          <w:szCs w:val="22"/>
        </w:rPr>
        <w:t>2</w:t>
      </w:r>
      <w:r w:rsidRPr="00181DCA">
        <w:rPr>
          <w:rFonts w:ascii="Arial" w:hAnsi="Arial" w:cs="Arial"/>
          <w:szCs w:val="22"/>
        </w:rPr>
        <w:t xml:space="preserve">: </w:t>
      </w:r>
      <w:r w:rsidRPr="00181DCA">
        <w:rPr>
          <w:rFonts w:ascii="Arial" w:hAnsi="Arial" w:cs="Arial"/>
          <w:b/>
          <w:bCs w:val="0"/>
          <w:szCs w:val="22"/>
        </w:rPr>
        <w:t>Taller Dinámico sobre la Enseñanza del Español como Lengua de Herencia</w:t>
      </w:r>
    </w:p>
    <w:p w14:paraId="582D2DAB" w14:textId="77777777" w:rsidR="00FA33A4" w:rsidRPr="00181DCA" w:rsidRDefault="00FA33A4" w:rsidP="00FA33A4">
      <w:pPr>
        <w:ind w:left="708"/>
        <w:rPr>
          <w:rFonts w:ascii="Arial" w:hAnsi="Arial" w:cs="Arial"/>
          <w:b/>
          <w:bCs w:val="0"/>
          <w:szCs w:val="22"/>
        </w:rPr>
      </w:pPr>
      <w:r w:rsidRPr="00181DCA">
        <w:rPr>
          <w:rFonts w:ascii="Arial" w:hAnsi="Arial" w:cs="Arial"/>
          <w:b/>
          <w:bCs w:val="0"/>
          <w:szCs w:val="22"/>
        </w:rPr>
        <w:t>Angélica Amezcua</w:t>
      </w:r>
    </w:p>
    <w:p w14:paraId="583DE9BD" w14:textId="77777777" w:rsidR="00FA33A4" w:rsidRPr="00181DCA" w:rsidRDefault="00FA33A4" w:rsidP="00FA33A4">
      <w:pPr>
        <w:ind w:left="708"/>
        <w:rPr>
          <w:rFonts w:ascii="Arial" w:hAnsi="Arial" w:cs="Arial"/>
          <w:b/>
          <w:bCs w:val="0"/>
          <w:szCs w:val="22"/>
        </w:rPr>
      </w:pPr>
    </w:p>
    <w:p w14:paraId="5A3CD1B9" w14:textId="77777777" w:rsidR="00FA33A4" w:rsidRPr="00181DCA" w:rsidRDefault="00FA33A4" w:rsidP="00FA33A4">
      <w:pPr>
        <w:pStyle w:val="ListParagraph"/>
        <w:numPr>
          <w:ilvl w:val="0"/>
          <w:numId w:val="5"/>
        </w:numPr>
        <w:shd w:val="clear" w:color="auto" w:fill="FFFFFF"/>
        <w:spacing w:line="240" w:lineRule="auto"/>
        <w:ind w:left="1440"/>
        <w:jc w:val="left"/>
        <w:rPr>
          <w:rFonts w:ascii="Arial" w:hAnsi="Arial" w:cs="Arial"/>
          <w:color w:val="212121"/>
          <w:szCs w:val="22"/>
        </w:rPr>
      </w:pPr>
      <w:r w:rsidRPr="00181DCA">
        <w:rPr>
          <w:rFonts w:ascii="Arial" w:hAnsi="Arial" w:cs="Arial"/>
          <w:color w:val="212121"/>
          <w:szCs w:val="22"/>
        </w:rPr>
        <w:t>Identificar y aplicar los principios fundamentales de la pedagogía del español como lengua de herencia.</w:t>
      </w:r>
    </w:p>
    <w:p w14:paraId="6A468CC8" w14:textId="77777777" w:rsidR="00FA33A4" w:rsidRPr="00181DCA" w:rsidRDefault="00FA33A4" w:rsidP="00FA33A4">
      <w:pPr>
        <w:pStyle w:val="ListParagraph"/>
        <w:numPr>
          <w:ilvl w:val="0"/>
          <w:numId w:val="5"/>
        </w:numPr>
        <w:shd w:val="clear" w:color="auto" w:fill="FFFFFF"/>
        <w:spacing w:line="240" w:lineRule="auto"/>
        <w:ind w:left="1440"/>
        <w:jc w:val="left"/>
        <w:rPr>
          <w:rFonts w:ascii="Arial" w:hAnsi="Arial" w:cs="Arial"/>
          <w:color w:val="212121"/>
          <w:szCs w:val="22"/>
        </w:rPr>
      </w:pPr>
      <w:r w:rsidRPr="00181DCA">
        <w:rPr>
          <w:rFonts w:ascii="Arial" w:hAnsi="Arial" w:cs="Arial"/>
          <w:color w:val="212121"/>
          <w:szCs w:val="22"/>
        </w:rPr>
        <w:t>Rediseñar actividades que fomenten la conciencia crítica del lenguaje. </w:t>
      </w:r>
    </w:p>
    <w:p w14:paraId="2F93C80C" w14:textId="77777777" w:rsidR="00FA33A4" w:rsidRPr="00181DCA" w:rsidRDefault="00FA33A4" w:rsidP="00FA33A4">
      <w:pPr>
        <w:pStyle w:val="ListParagraph"/>
        <w:numPr>
          <w:ilvl w:val="0"/>
          <w:numId w:val="5"/>
        </w:numPr>
        <w:shd w:val="clear" w:color="auto" w:fill="FFFFFF"/>
        <w:spacing w:line="240" w:lineRule="auto"/>
        <w:ind w:left="1440"/>
        <w:jc w:val="left"/>
        <w:rPr>
          <w:rFonts w:ascii="Arial" w:hAnsi="Arial" w:cs="Arial"/>
          <w:color w:val="212121"/>
          <w:szCs w:val="22"/>
        </w:rPr>
      </w:pPr>
      <w:r w:rsidRPr="00181DCA">
        <w:rPr>
          <w:rFonts w:ascii="Arial" w:hAnsi="Arial" w:cs="Arial"/>
          <w:color w:val="212121"/>
          <w:szCs w:val="22"/>
        </w:rPr>
        <w:t>Integrar los seis tipos de capital en el currículo de español como lengua de herencia.</w:t>
      </w:r>
    </w:p>
    <w:p w14:paraId="536E43B5" w14:textId="77777777" w:rsidR="00FA33A4" w:rsidRPr="00181DCA" w:rsidRDefault="00FA33A4" w:rsidP="00FA33A4">
      <w:pPr>
        <w:pStyle w:val="ListParagraph"/>
        <w:numPr>
          <w:ilvl w:val="0"/>
          <w:numId w:val="5"/>
        </w:numPr>
        <w:shd w:val="clear" w:color="auto" w:fill="FFFFFF"/>
        <w:spacing w:line="240" w:lineRule="auto"/>
        <w:ind w:left="1440"/>
        <w:jc w:val="left"/>
        <w:rPr>
          <w:rFonts w:ascii="Arial" w:hAnsi="Arial" w:cs="Arial"/>
          <w:color w:val="212121"/>
          <w:szCs w:val="22"/>
        </w:rPr>
      </w:pPr>
      <w:r w:rsidRPr="00181DCA">
        <w:rPr>
          <w:rFonts w:ascii="Arial" w:hAnsi="Arial" w:cs="Arial"/>
          <w:color w:val="212121"/>
          <w:szCs w:val="22"/>
        </w:rPr>
        <w:t xml:space="preserve">Fortalecer la </w:t>
      </w:r>
      <w:proofErr w:type="spellStart"/>
      <w:r w:rsidRPr="00181DCA">
        <w:rPr>
          <w:rFonts w:ascii="Arial" w:hAnsi="Arial" w:cs="Arial"/>
          <w:color w:val="212121"/>
          <w:szCs w:val="22"/>
        </w:rPr>
        <w:t>biliteracidad</w:t>
      </w:r>
      <w:proofErr w:type="spellEnd"/>
      <w:r w:rsidRPr="00181DCA">
        <w:rPr>
          <w:rFonts w:ascii="Arial" w:hAnsi="Arial" w:cs="Arial"/>
          <w:color w:val="212121"/>
          <w:szCs w:val="22"/>
        </w:rPr>
        <w:t xml:space="preserve"> de los estudiantes de herencia.</w:t>
      </w:r>
    </w:p>
    <w:p w14:paraId="05DB7179" w14:textId="77777777" w:rsidR="002F768A" w:rsidRPr="00181DCA" w:rsidRDefault="002F768A" w:rsidP="002F768A">
      <w:pPr>
        <w:rPr>
          <w:rFonts w:ascii="Arial" w:hAnsi="Arial" w:cs="Arial"/>
          <w:szCs w:val="22"/>
        </w:rPr>
      </w:pPr>
    </w:p>
    <w:p w14:paraId="2D781821" w14:textId="13BE265B" w:rsidR="00D61D8C" w:rsidRPr="00D61D8C" w:rsidRDefault="00D61D8C" w:rsidP="002F768A">
      <w:pPr>
        <w:ind w:left="720"/>
        <w:rPr>
          <w:rFonts w:ascii="Arial" w:hAnsi="Arial" w:cs="Arial"/>
          <w:bCs w:val="0"/>
          <w:szCs w:val="22"/>
        </w:rPr>
      </w:pPr>
      <w:r w:rsidRPr="00D61D8C">
        <w:rPr>
          <w:rFonts w:ascii="Arial" w:hAnsi="Arial" w:cs="Arial"/>
          <w:bCs w:val="0"/>
          <w:szCs w:val="22"/>
        </w:rPr>
        <w:t>Sábado 14 de marzo. 9:00-11:00</w:t>
      </w:r>
    </w:p>
    <w:p w14:paraId="4E9CED34" w14:textId="4B203402" w:rsidR="002F768A" w:rsidRPr="00181DCA" w:rsidRDefault="002F768A" w:rsidP="002F768A">
      <w:pPr>
        <w:ind w:left="720"/>
        <w:rPr>
          <w:rFonts w:ascii="Arial" w:hAnsi="Arial" w:cs="Arial"/>
          <w:szCs w:val="22"/>
        </w:rPr>
      </w:pPr>
      <w:r w:rsidRPr="00181DCA">
        <w:rPr>
          <w:rFonts w:ascii="Arial" w:hAnsi="Arial" w:cs="Arial"/>
          <w:b/>
          <w:szCs w:val="22"/>
        </w:rPr>
        <w:t>Sesión 3</w:t>
      </w:r>
      <w:r w:rsidRPr="00181DCA">
        <w:rPr>
          <w:rFonts w:ascii="Arial" w:hAnsi="Arial" w:cs="Arial"/>
          <w:szCs w:val="22"/>
        </w:rPr>
        <w:t xml:space="preserve">: </w:t>
      </w:r>
      <w:r w:rsidRPr="00181DCA">
        <w:rPr>
          <w:rFonts w:ascii="Arial" w:hAnsi="Arial" w:cs="Arial"/>
          <w:b/>
          <w:bCs w:val="0"/>
          <w:szCs w:val="22"/>
        </w:rPr>
        <w:t>Viaje multicultural por la España medieval.</w:t>
      </w:r>
    </w:p>
    <w:p w14:paraId="06198BF5" w14:textId="10E8D1F9" w:rsidR="002F768A" w:rsidRPr="00181DCA" w:rsidRDefault="002F768A" w:rsidP="002F768A">
      <w:pPr>
        <w:ind w:left="720"/>
        <w:rPr>
          <w:rFonts w:ascii="Arial" w:hAnsi="Arial" w:cs="Arial"/>
          <w:szCs w:val="22"/>
        </w:rPr>
      </w:pPr>
      <w:r w:rsidRPr="00181DCA">
        <w:rPr>
          <w:rFonts w:ascii="Arial" w:hAnsi="Arial" w:cs="Arial"/>
          <w:b/>
          <w:bCs w:val="0"/>
          <w:szCs w:val="22"/>
        </w:rPr>
        <w:t>María José Ramírez</w:t>
      </w:r>
      <w:r w:rsidR="00181DCA">
        <w:rPr>
          <w:rFonts w:ascii="Arial" w:hAnsi="Arial" w:cs="Arial"/>
          <w:b/>
          <w:bCs w:val="0"/>
          <w:szCs w:val="22"/>
        </w:rPr>
        <w:t xml:space="preserve"> Hidalgo</w:t>
      </w:r>
    </w:p>
    <w:p w14:paraId="7544C367" w14:textId="77777777" w:rsidR="002F768A" w:rsidRPr="00181DCA" w:rsidRDefault="002F768A" w:rsidP="002F768A">
      <w:pPr>
        <w:numPr>
          <w:ilvl w:val="0"/>
          <w:numId w:val="3"/>
        </w:numPr>
        <w:spacing w:before="100" w:beforeAutospacing="1" w:after="100" w:afterAutospacing="1" w:line="240" w:lineRule="auto"/>
        <w:jc w:val="left"/>
        <w:rPr>
          <w:rFonts w:ascii="Arial" w:hAnsi="Arial" w:cs="Arial"/>
          <w:bCs w:val="0"/>
          <w:szCs w:val="22"/>
          <w:lang w:eastAsia="en-US"/>
        </w:rPr>
      </w:pPr>
      <w:r w:rsidRPr="00181DCA">
        <w:rPr>
          <w:rFonts w:ascii="Arial" w:hAnsi="Arial" w:cs="Arial"/>
          <w:bCs w:val="0"/>
          <w:szCs w:val="22"/>
          <w:lang w:eastAsia="en-US"/>
        </w:rPr>
        <w:t>Conocer la evolución histórica de la lengua y la literatura española desde la Edad Media hasta el siglo XV.</w:t>
      </w:r>
    </w:p>
    <w:p w14:paraId="6A093ED3" w14:textId="77777777" w:rsidR="002F768A" w:rsidRPr="00181DCA" w:rsidRDefault="002F768A" w:rsidP="002F768A">
      <w:pPr>
        <w:numPr>
          <w:ilvl w:val="0"/>
          <w:numId w:val="3"/>
        </w:numPr>
        <w:spacing w:before="100" w:beforeAutospacing="1" w:after="100" w:afterAutospacing="1" w:line="240" w:lineRule="auto"/>
        <w:jc w:val="left"/>
        <w:rPr>
          <w:rFonts w:ascii="Arial" w:hAnsi="Arial" w:cs="Arial"/>
          <w:bCs w:val="0"/>
          <w:szCs w:val="22"/>
          <w:lang w:eastAsia="en-US"/>
        </w:rPr>
      </w:pPr>
      <w:r w:rsidRPr="00181DCA">
        <w:rPr>
          <w:rFonts w:ascii="Arial" w:hAnsi="Arial" w:cs="Arial"/>
          <w:bCs w:val="0"/>
          <w:szCs w:val="22"/>
          <w:lang w:eastAsia="en-US"/>
        </w:rPr>
        <w:t>Identificar a los autores y obras más representativos de este periodo y su relevancia cultural.</w:t>
      </w:r>
    </w:p>
    <w:p w14:paraId="7FBC20F4" w14:textId="77777777" w:rsidR="002F768A" w:rsidRPr="00181DCA" w:rsidRDefault="002F768A" w:rsidP="002F768A">
      <w:pPr>
        <w:numPr>
          <w:ilvl w:val="0"/>
          <w:numId w:val="3"/>
        </w:numPr>
        <w:spacing w:before="100" w:beforeAutospacing="1" w:after="100" w:afterAutospacing="1" w:line="240" w:lineRule="auto"/>
        <w:jc w:val="left"/>
        <w:rPr>
          <w:rFonts w:ascii="Arial" w:hAnsi="Arial" w:cs="Arial"/>
          <w:bCs w:val="0"/>
          <w:szCs w:val="22"/>
          <w:lang w:eastAsia="en-US"/>
        </w:rPr>
      </w:pPr>
      <w:r w:rsidRPr="00181DCA">
        <w:rPr>
          <w:rFonts w:ascii="Arial" w:hAnsi="Arial" w:cs="Arial"/>
          <w:bCs w:val="0"/>
          <w:szCs w:val="22"/>
          <w:lang w:eastAsia="en-US"/>
        </w:rPr>
        <w:t>Analizar fragmentos de textos clásicos para comprender su contexto lingüístico, temático y estético.</w:t>
      </w:r>
    </w:p>
    <w:p w14:paraId="6F493DF4" w14:textId="77777777" w:rsidR="002F768A" w:rsidRPr="00181DCA" w:rsidRDefault="002F768A" w:rsidP="002F768A">
      <w:pPr>
        <w:numPr>
          <w:ilvl w:val="0"/>
          <w:numId w:val="3"/>
        </w:numPr>
        <w:spacing w:before="100" w:beforeAutospacing="1" w:after="100" w:afterAutospacing="1" w:line="240" w:lineRule="auto"/>
        <w:jc w:val="left"/>
        <w:rPr>
          <w:rFonts w:ascii="Arial" w:hAnsi="Arial" w:cs="Arial"/>
          <w:bCs w:val="0"/>
          <w:szCs w:val="22"/>
          <w:lang w:eastAsia="en-US"/>
        </w:rPr>
      </w:pPr>
      <w:r w:rsidRPr="00181DCA">
        <w:rPr>
          <w:rFonts w:ascii="Arial" w:hAnsi="Arial" w:cs="Arial"/>
          <w:bCs w:val="0"/>
          <w:szCs w:val="22"/>
          <w:lang w:eastAsia="en-US"/>
        </w:rPr>
        <w:t>Explorar estrategias didácticas para incorporar referencias históricas, literarias y culturales en las clases de ELE.</w:t>
      </w:r>
    </w:p>
    <w:p w14:paraId="67DAA9A8" w14:textId="77777777" w:rsidR="002F768A" w:rsidRPr="00181DCA" w:rsidRDefault="002F768A" w:rsidP="002F768A">
      <w:pPr>
        <w:numPr>
          <w:ilvl w:val="0"/>
          <w:numId w:val="3"/>
        </w:numPr>
        <w:spacing w:before="100" w:beforeAutospacing="1" w:after="100" w:afterAutospacing="1" w:line="240" w:lineRule="auto"/>
        <w:jc w:val="left"/>
        <w:rPr>
          <w:rFonts w:ascii="Arial" w:hAnsi="Arial" w:cs="Arial"/>
          <w:bCs w:val="0"/>
          <w:szCs w:val="22"/>
          <w:lang w:eastAsia="en-US"/>
        </w:rPr>
      </w:pPr>
      <w:r w:rsidRPr="00181DCA">
        <w:rPr>
          <w:rFonts w:ascii="Arial" w:hAnsi="Arial" w:cs="Arial"/>
          <w:bCs w:val="0"/>
          <w:szCs w:val="22"/>
          <w:lang w:eastAsia="en-US"/>
        </w:rPr>
        <w:t>Fomentar el interés del alumnado por la herencia literaria y lingüística del mundo hispano como medio para enriquecer su aprendizaje del español.</w:t>
      </w:r>
    </w:p>
    <w:p w14:paraId="4AAB8126" w14:textId="77777777" w:rsidR="002F768A" w:rsidRPr="00181DCA" w:rsidRDefault="002F768A" w:rsidP="002F768A">
      <w:pPr>
        <w:pStyle w:val="ds-markdown-paragraph"/>
        <w:numPr>
          <w:ilvl w:val="0"/>
          <w:numId w:val="3"/>
        </w:numPr>
        <w:shd w:val="clear" w:color="auto" w:fill="FFFFFF"/>
        <w:spacing w:before="0" w:beforeAutospacing="0" w:after="0" w:afterAutospacing="0"/>
        <w:rPr>
          <w:rFonts w:ascii="Arial" w:hAnsi="Arial" w:cs="Arial"/>
          <w:sz w:val="22"/>
          <w:szCs w:val="22"/>
          <w:lang w:val="es-ES"/>
        </w:rPr>
      </w:pPr>
      <w:r w:rsidRPr="00181DCA">
        <w:rPr>
          <w:rFonts w:ascii="Arial" w:hAnsi="Arial" w:cs="Arial"/>
          <w:sz w:val="22"/>
          <w:szCs w:val="22"/>
          <w:lang w:val="es-ES"/>
        </w:rPr>
        <w:t>Inspirar a los docentes para que integren el legado medieval en sus clases de ELE, enriqueciendo la enseñanza del español con una profundidad cultural e histórica.</w:t>
      </w:r>
    </w:p>
    <w:p w14:paraId="318E5AEA" w14:textId="77777777" w:rsidR="002F768A" w:rsidRPr="00181DCA" w:rsidRDefault="002F768A" w:rsidP="002F768A">
      <w:pPr>
        <w:rPr>
          <w:rFonts w:ascii="Arial" w:hAnsi="Arial" w:cs="Arial"/>
          <w:szCs w:val="22"/>
        </w:rPr>
      </w:pPr>
    </w:p>
    <w:p w14:paraId="3D42888B" w14:textId="46144EA5" w:rsidR="002F768A" w:rsidRPr="00D61D8C" w:rsidRDefault="00D61D8C" w:rsidP="002F768A">
      <w:pPr>
        <w:rPr>
          <w:rFonts w:ascii="Arial" w:hAnsi="Arial" w:cs="Arial"/>
          <w:szCs w:val="22"/>
        </w:rPr>
      </w:pPr>
      <w:r>
        <w:rPr>
          <w:rFonts w:ascii="Arial" w:hAnsi="Arial" w:cs="Arial"/>
          <w:szCs w:val="22"/>
        </w:rPr>
        <w:t xml:space="preserve">            Sábado 14 de marzo. 11:15</w:t>
      </w:r>
      <w:r w:rsidRPr="00D61D8C">
        <w:rPr>
          <w:rFonts w:ascii="Arial" w:hAnsi="Arial" w:cs="Arial"/>
          <w:szCs w:val="22"/>
        </w:rPr>
        <w:t>-</w:t>
      </w:r>
      <w:r>
        <w:rPr>
          <w:rFonts w:ascii="Arial" w:hAnsi="Arial" w:cs="Arial"/>
          <w:szCs w:val="22"/>
        </w:rPr>
        <w:t>13:15</w:t>
      </w:r>
    </w:p>
    <w:p w14:paraId="3C7D058D" w14:textId="77777777" w:rsidR="002F768A" w:rsidRPr="00181DCA" w:rsidRDefault="002F768A" w:rsidP="00C3391B">
      <w:pPr>
        <w:ind w:left="720"/>
        <w:rPr>
          <w:rFonts w:ascii="Arial" w:hAnsi="Arial" w:cs="Arial"/>
          <w:b/>
          <w:bCs w:val="0"/>
          <w:szCs w:val="22"/>
        </w:rPr>
      </w:pPr>
      <w:r w:rsidRPr="00181DCA">
        <w:rPr>
          <w:rFonts w:ascii="Arial" w:hAnsi="Arial" w:cs="Arial"/>
          <w:b/>
          <w:szCs w:val="22"/>
        </w:rPr>
        <w:t>Sesión 4</w:t>
      </w:r>
      <w:r w:rsidRPr="00181DCA">
        <w:rPr>
          <w:rFonts w:ascii="Arial" w:hAnsi="Arial" w:cs="Arial"/>
          <w:szCs w:val="22"/>
        </w:rPr>
        <w:t xml:space="preserve">: </w:t>
      </w:r>
      <w:r w:rsidRPr="00181DCA">
        <w:rPr>
          <w:rFonts w:ascii="Arial" w:hAnsi="Arial" w:cs="Arial"/>
          <w:b/>
          <w:bCs w:val="0"/>
          <w:szCs w:val="22"/>
        </w:rPr>
        <w:t xml:space="preserve">Un paseo virtual por los Juegos Olímpicos y los campeones hispanos </w:t>
      </w:r>
    </w:p>
    <w:p w14:paraId="651C62B9" w14:textId="4D6235F4" w:rsidR="002F768A" w:rsidRPr="00181DCA" w:rsidRDefault="002F768A" w:rsidP="00C3391B">
      <w:pPr>
        <w:ind w:left="720"/>
        <w:rPr>
          <w:rFonts w:ascii="Arial" w:hAnsi="Arial" w:cs="Arial"/>
          <w:b/>
          <w:bCs w:val="0"/>
          <w:szCs w:val="22"/>
        </w:rPr>
      </w:pPr>
      <w:r w:rsidRPr="00181DCA">
        <w:rPr>
          <w:rFonts w:ascii="Arial" w:hAnsi="Arial" w:cs="Arial"/>
          <w:b/>
          <w:bCs w:val="0"/>
          <w:szCs w:val="22"/>
        </w:rPr>
        <w:t xml:space="preserve">Inés García </w:t>
      </w:r>
      <w:r w:rsidR="00181DCA">
        <w:rPr>
          <w:rFonts w:ascii="Arial" w:hAnsi="Arial" w:cs="Arial"/>
          <w:b/>
          <w:bCs w:val="0"/>
          <w:szCs w:val="22"/>
        </w:rPr>
        <w:t>Sal</w:t>
      </w:r>
    </w:p>
    <w:p w14:paraId="234ACFE3" w14:textId="77777777" w:rsidR="002F768A" w:rsidRPr="00181DCA" w:rsidRDefault="002F768A" w:rsidP="002F768A">
      <w:pPr>
        <w:numPr>
          <w:ilvl w:val="0"/>
          <w:numId w:val="1"/>
        </w:numPr>
        <w:spacing w:before="100" w:beforeAutospacing="1" w:after="100" w:afterAutospacing="1" w:line="240" w:lineRule="auto"/>
        <w:ind w:left="1440"/>
        <w:jc w:val="left"/>
        <w:rPr>
          <w:rFonts w:ascii="Arial" w:hAnsi="Arial" w:cs="Arial"/>
          <w:bCs w:val="0"/>
          <w:szCs w:val="22"/>
          <w:lang w:eastAsia="en-US"/>
        </w:rPr>
      </w:pPr>
      <w:r w:rsidRPr="00181DCA">
        <w:rPr>
          <w:rFonts w:ascii="Arial" w:hAnsi="Arial" w:cs="Arial"/>
          <w:bCs w:val="0"/>
          <w:szCs w:val="22"/>
          <w:lang w:eastAsia="en-US"/>
        </w:rPr>
        <w:t xml:space="preserve">Desarrollar la expresión oral en español, mediante la grabación de mini biografías en </w:t>
      </w:r>
      <w:proofErr w:type="spellStart"/>
      <w:r w:rsidRPr="00181DCA">
        <w:rPr>
          <w:rFonts w:ascii="Arial" w:hAnsi="Arial" w:cs="Arial"/>
          <w:bCs w:val="0"/>
          <w:szCs w:val="22"/>
          <w:lang w:eastAsia="en-US"/>
        </w:rPr>
        <w:t>Vocaroo</w:t>
      </w:r>
      <w:proofErr w:type="spellEnd"/>
      <w:r w:rsidRPr="00181DCA">
        <w:rPr>
          <w:rFonts w:ascii="Arial" w:hAnsi="Arial" w:cs="Arial"/>
          <w:bCs w:val="0"/>
          <w:szCs w:val="22"/>
          <w:lang w:eastAsia="en-US"/>
        </w:rPr>
        <w:t>.</w:t>
      </w:r>
    </w:p>
    <w:p w14:paraId="0815ECE4" w14:textId="77777777" w:rsidR="002F768A" w:rsidRPr="00181DCA" w:rsidRDefault="002F768A" w:rsidP="002F768A">
      <w:pPr>
        <w:numPr>
          <w:ilvl w:val="0"/>
          <w:numId w:val="1"/>
        </w:numPr>
        <w:spacing w:before="100" w:beforeAutospacing="1" w:after="100" w:afterAutospacing="1" w:line="240" w:lineRule="auto"/>
        <w:ind w:left="1440"/>
        <w:jc w:val="left"/>
        <w:rPr>
          <w:rFonts w:ascii="Arial" w:hAnsi="Arial" w:cs="Arial"/>
          <w:bCs w:val="0"/>
          <w:szCs w:val="22"/>
          <w:lang w:eastAsia="en-US"/>
        </w:rPr>
      </w:pPr>
      <w:r w:rsidRPr="00181DCA">
        <w:rPr>
          <w:rFonts w:ascii="Arial" w:hAnsi="Arial" w:cs="Arial"/>
          <w:bCs w:val="0"/>
          <w:szCs w:val="22"/>
          <w:lang w:eastAsia="en-US"/>
        </w:rPr>
        <w:t>Ampliar el vocabulario relacionado con el deporte, los Juegos Olímpicos y los valores asociados (esfuerzo, superación, trabajo en equipo).</w:t>
      </w:r>
    </w:p>
    <w:p w14:paraId="4C2DADDC" w14:textId="77777777" w:rsidR="002F768A" w:rsidRPr="00181DCA" w:rsidRDefault="002F768A" w:rsidP="002F768A">
      <w:pPr>
        <w:numPr>
          <w:ilvl w:val="0"/>
          <w:numId w:val="1"/>
        </w:numPr>
        <w:spacing w:before="100" w:beforeAutospacing="1" w:after="100" w:afterAutospacing="1" w:line="240" w:lineRule="auto"/>
        <w:ind w:left="1440"/>
        <w:jc w:val="left"/>
        <w:rPr>
          <w:rFonts w:ascii="Arial" w:hAnsi="Arial" w:cs="Arial"/>
          <w:bCs w:val="0"/>
          <w:szCs w:val="22"/>
          <w:lang w:eastAsia="en-US"/>
        </w:rPr>
      </w:pPr>
      <w:r w:rsidRPr="00181DCA">
        <w:rPr>
          <w:rFonts w:ascii="Arial" w:hAnsi="Arial" w:cs="Arial"/>
          <w:bCs w:val="0"/>
          <w:szCs w:val="22"/>
          <w:lang w:eastAsia="en-US"/>
        </w:rPr>
        <w:t>Fomentar la investigación autónoma sobre figuras destacadas del mundo hispano, conectando lengua y cultura.</w:t>
      </w:r>
    </w:p>
    <w:p w14:paraId="6ACE16C5" w14:textId="61CA02E7" w:rsidR="00C3391B" w:rsidRDefault="00F80EFE" w:rsidP="0001505F">
      <w:pPr>
        <w:spacing w:before="100" w:beforeAutospacing="1" w:after="100" w:afterAutospacing="1" w:line="240" w:lineRule="auto"/>
        <w:ind w:left="270"/>
        <w:jc w:val="left"/>
        <w:rPr>
          <w:rFonts w:ascii="Arial" w:hAnsi="Arial" w:cs="Arial"/>
          <w:bCs w:val="0"/>
          <w:szCs w:val="22"/>
          <w:lang w:eastAsia="en-US"/>
        </w:rPr>
      </w:pPr>
      <w:r w:rsidRPr="00F54699">
        <w:rPr>
          <w:noProof/>
          <w:sz w:val="24"/>
        </w:rPr>
        <w:lastRenderedPageBreak/>
        <w:drawing>
          <wp:anchor distT="0" distB="0" distL="114300" distR="114300" simplePos="0" relativeHeight="251683840" behindDoc="1" locked="0" layoutInCell="1" allowOverlap="1" wp14:anchorId="0D7FB19B" wp14:editId="6D272C03">
            <wp:simplePos x="0" y="0"/>
            <wp:positionH relativeFrom="margin">
              <wp:posOffset>337820</wp:posOffset>
            </wp:positionH>
            <wp:positionV relativeFrom="paragraph">
              <wp:posOffset>154940</wp:posOffset>
            </wp:positionV>
            <wp:extent cx="3408680" cy="565785"/>
            <wp:effectExtent l="0" t="0" r="1270" b="5715"/>
            <wp:wrapNone/>
            <wp:docPr id="1613005167" name="Picture 2" descr="A yellow sig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517777" name="Picture 2" descr="A yellow sign with black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08680" cy="565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5A2">
        <w:rPr>
          <w:noProof/>
          <w:sz w:val="24"/>
        </w:rPr>
        <w:drawing>
          <wp:anchor distT="0" distB="0" distL="114300" distR="114300" simplePos="0" relativeHeight="251684864" behindDoc="1" locked="0" layoutInCell="1" allowOverlap="1" wp14:anchorId="3CB0A789" wp14:editId="3D39CAD5">
            <wp:simplePos x="0" y="0"/>
            <wp:positionH relativeFrom="column">
              <wp:posOffset>5717540</wp:posOffset>
            </wp:positionH>
            <wp:positionV relativeFrom="paragraph">
              <wp:posOffset>6350</wp:posOffset>
            </wp:positionV>
            <wp:extent cx="733425" cy="686435"/>
            <wp:effectExtent l="0" t="0" r="0" b="0"/>
            <wp:wrapNone/>
            <wp:docPr id="1513391405" name="Picture 6" descr="A logo of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174940" name="Picture 6" descr="A logo of a university&#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33425" cy="6864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5888" behindDoc="1" locked="0" layoutInCell="1" allowOverlap="1" wp14:anchorId="1261341C" wp14:editId="6DA3BA95">
            <wp:simplePos x="0" y="0"/>
            <wp:positionH relativeFrom="margin">
              <wp:posOffset>4893945</wp:posOffset>
            </wp:positionH>
            <wp:positionV relativeFrom="paragraph">
              <wp:posOffset>-2540</wp:posOffset>
            </wp:positionV>
            <wp:extent cx="561340" cy="900430"/>
            <wp:effectExtent l="0" t="0" r="0" b="0"/>
            <wp:wrapNone/>
            <wp:docPr id="1959224070" name="Picture 1" descr="New Logo Underscores Commitment to Equity and Learning Pathways | by The Office o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Logo Underscores Commitment to Equity and Learning Pathways | by The Office of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340" cy="9004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1505F" w:rsidRPr="007418AA">
        <w:rPr>
          <w:rFonts w:ascii="Arial" w:hAnsi="Arial" w:cs="Arial"/>
          <w:b/>
          <w:noProof/>
          <w:szCs w:val="22"/>
        </w:rPr>
        <w:drawing>
          <wp:anchor distT="0" distB="0" distL="114300" distR="114300" simplePos="0" relativeHeight="251701248" behindDoc="0" locked="0" layoutInCell="1" allowOverlap="1" wp14:anchorId="3D7B1A3F" wp14:editId="4F0428F2">
            <wp:simplePos x="0" y="0"/>
            <wp:positionH relativeFrom="column">
              <wp:posOffset>4125595</wp:posOffset>
            </wp:positionH>
            <wp:positionV relativeFrom="paragraph">
              <wp:posOffset>153035</wp:posOffset>
            </wp:positionV>
            <wp:extent cx="503555" cy="497205"/>
            <wp:effectExtent l="0" t="0" r="0" b="0"/>
            <wp:wrapTopAndBottom/>
            <wp:docPr id="273764639" name="Picture 4">
              <a:extLst xmlns:a="http://schemas.openxmlformats.org/drawingml/2006/main">
                <a:ext uri="{FF2B5EF4-FFF2-40B4-BE49-F238E27FC236}">
                  <a16:creationId xmlns:a16="http://schemas.microsoft.com/office/drawing/2014/main" id="{D7147C9A-18A0-3EF7-CDEA-4F448E09C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7147C9A-18A0-3EF7-CDEA-4F448E09C6B8}"/>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03555" cy="497205"/>
                    </a:xfrm>
                    <a:prstGeom prst="rect">
                      <a:avLst/>
                    </a:prstGeom>
                  </pic:spPr>
                </pic:pic>
              </a:graphicData>
            </a:graphic>
          </wp:anchor>
        </w:drawing>
      </w:r>
    </w:p>
    <w:p w14:paraId="0F73B242" w14:textId="6A2D66D0" w:rsidR="002F768A" w:rsidRPr="00181DCA" w:rsidRDefault="002F768A" w:rsidP="002F768A">
      <w:pPr>
        <w:numPr>
          <w:ilvl w:val="0"/>
          <w:numId w:val="1"/>
        </w:numPr>
        <w:spacing w:before="100" w:beforeAutospacing="1" w:after="100" w:afterAutospacing="1" w:line="240" w:lineRule="auto"/>
        <w:ind w:left="1440"/>
        <w:jc w:val="left"/>
        <w:rPr>
          <w:rFonts w:ascii="Arial" w:hAnsi="Arial" w:cs="Arial"/>
          <w:bCs w:val="0"/>
          <w:szCs w:val="22"/>
          <w:lang w:eastAsia="en-US"/>
        </w:rPr>
      </w:pPr>
      <w:r w:rsidRPr="00181DCA">
        <w:rPr>
          <w:rFonts w:ascii="Arial" w:hAnsi="Arial" w:cs="Arial"/>
          <w:bCs w:val="0"/>
          <w:szCs w:val="22"/>
          <w:lang w:eastAsia="en-US"/>
        </w:rPr>
        <w:t>Valorar la diversidad del mundo hispanohablante, reconociendo el papel de los deportistas como modelos e inspiración.</w:t>
      </w:r>
    </w:p>
    <w:p w14:paraId="58D0D439" w14:textId="047E893A" w:rsidR="002F768A" w:rsidRPr="00C3391B" w:rsidRDefault="002F768A" w:rsidP="002F768A">
      <w:pPr>
        <w:numPr>
          <w:ilvl w:val="0"/>
          <w:numId w:val="1"/>
        </w:numPr>
        <w:spacing w:before="100" w:beforeAutospacing="1" w:after="100" w:afterAutospacing="1" w:line="240" w:lineRule="auto"/>
        <w:ind w:left="1440"/>
        <w:jc w:val="left"/>
        <w:rPr>
          <w:rFonts w:ascii="Arial" w:hAnsi="Arial" w:cs="Arial"/>
          <w:bCs w:val="0"/>
          <w:szCs w:val="22"/>
          <w:lang w:eastAsia="en-US"/>
        </w:rPr>
      </w:pPr>
      <w:r w:rsidRPr="00181DCA">
        <w:rPr>
          <w:rFonts w:ascii="Arial" w:hAnsi="Arial" w:cs="Arial"/>
          <w:bCs w:val="0"/>
          <w:szCs w:val="22"/>
          <w:lang w:eastAsia="en-US"/>
        </w:rPr>
        <w:t>Promover el trabajo colaborativo y creativo, a través de la creación de una galería interactiva que combine contenidos culturales y lingüísticos. </w:t>
      </w:r>
    </w:p>
    <w:p w14:paraId="35787AAB" w14:textId="77777777" w:rsidR="002F768A" w:rsidRPr="00181DCA" w:rsidRDefault="002F768A" w:rsidP="002F768A">
      <w:pPr>
        <w:spacing w:before="100" w:beforeAutospacing="1" w:after="100" w:afterAutospacing="1" w:line="240" w:lineRule="auto"/>
        <w:jc w:val="left"/>
        <w:rPr>
          <w:rFonts w:ascii="Arial" w:hAnsi="Arial" w:cs="Arial"/>
          <w:bCs w:val="0"/>
          <w:szCs w:val="22"/>
          <w:lang w:eastAsia="en-US"/>
        </w:rPr>
      </w:pPr>
    </w:p>
    <w:p w14:paraId="2BF07394" w14:textId="04546EAE" w:rsidR="002F768A" w:rsidRPr="00181DCA" w:rsidRDefault="00C3391B" w:rsidP="002F768A">
      <w:pPr>
        <w:jc w:val="center"/>
        <w:rPr>
          <w:rFonts w:ascii="Arial" w:hAnsi="Arial" w:cs="Arial"/>
          <w:b/>
          <w:bCs w:val="0"/>
          <w:szCs w:val="22"/>
        </w:rPr>
      </w:pPr>
      <w:r>
        <w:rPr>
          <w:rFonts w:ascii="Arial" w:hAnsi="Arial" w:cs="Arial"/>
          <w:b/>
          <w:bCs w:val="0"/>
          <w:szCs w:val="22"/>
        </w:rPr>
        <w:t>“</w:t>
      </w:r>
      <w:r w:rsidR="002F768A" w:rsidRPr="00181DCA">
        <w:rPr>
          <w:rFonts w:ascii="Arial" w:hAnsi="Arial" w:cs="Arial"/>
          <w:b/>
          <w:bCs w:val="0"/>
          <w:szCs w:val="22"/>
        </w:rPr>
        <w:t>COMPETENCIA INTERCULTURAL Y HABLANTES DE HERENCIA</w:t>
      </w:r>
      <w:r>
        <w:rPr>
          <w:rFonts w:ascii="Arial" w:hAnsi="Arial" w:cs="Arial"/>
          <w:b/>
          <w:bCs w:val="0"/>
          <w:szCs w:val="22"/>
        </w:rPr>
        <w:t>”</w:t>
      </w:r>
    </w:p>
    <w:p w14:paraId="428ED187" w14:textId="34FD4A7A" w:rsidR="002F768A" w:rsidRPr="00181DCA" w:rsidRDefault="002F768A" w:rsidP="002F768A">
      <w:pPr>
        <w:jc w:val="center"/>
        <w:rPr>
          <w:rFonts w:ascii="Arial" w:hAnsi="Arial" w:cs="Arial"/>
          <w:b/>
          <w:bCs w:val="0"/>
          <w:szCs w:val="22"/>
        </w:rPr>
      </w:pPr>
      <w:r w:rsidRPr="00181DCA">
        <w:rPr>
          <w:rFonts w:ascii="Arial" w:hAnsi="Arial" w:cs="Arial"/>
          <w:b/>
          <w:bCs w:val="0"/>
          <w:szCs w:val="22"/>
        </w:rPr>
        <w:t>DESCRIPCIÓN DE LOS TALLERES</w:t>
      </w:r>
    </w:p>
    <w:p w14:paraId="56B475A0" w14:textId="77777777" w:rsidR="002F768A" w:rsidRPr="00181DCA" w:rsidRDefault="002F768A" w:rsidP="002F768A">
      <w:pPr>
        <w:spacing w:line="240" w:lineRule="auto"/>
        <w:ind w:left="810"/>
        <w:rPr>
          <w:rFonts w:ascii="Arial" w:hAnsi="Arial" w:cs="Arial"/>
          <w:szCs w:val="22"/>
        </w:rPr>
      </w:pPr>
    </w:p>
    <w:p w14:paraId="434F298C" w14:textId="77777777" w:rsidR="002F768A" w:rsidRPr="00181DCA" w:rsidRDefault="002F768A" w:rsidP="002F768A">
      <w:pPr>
        <w:ind w:left="708"/>
        <w:rPr>
          <w:rFonts w:ascii="Arial" w:hAnsi="Arial" w:cs="Arial"/>
          <w:b/>
          <w:bCs w:val="0"/>
          <w:szCs w:val="22"/>
        </w:rPr>
      </w:pPr>
      <w:r w:rsidRPr="00181DCA">
        <w:rPr>
          <w:rFonts w:ascii="Arial" w:hAnsi="Arial" w:cs="Arial"/>
          <w:b/>
          <w:szCs w:val="22"/>
        </w:rPr>
        <w:t>Sesión 1</w:t>
      </w:r>
      <w:r w:rsidRPr="00181DCA">
        <w:rPr>
          <w:rFonts w:ascii="Arial" w:hAnsi="Arial" w:cs="Arial"/>
          <w:szCs w:val="22"/>
        </w:rPr>
        <w:t xml:space="preserve">: </w:t>
      </w:r>
      <w:r w:rsidRPr="00181DCA">
        <w:rPr>
          <w:rFonts w:ascii="Arial" w:hAnsi="Arial" w:cs="Arial"/>
          <w:b/>
          <w:bCs w:val="0"/>
          <w:szCs w:val="22"/>
        </w:rPr>
        <w:t>Taller Dinámico sobre la Enseñanza del Español como Lengua de Herencia</w:t>
      </w:r>
    </w:p>
    <w:p w14:paraId="4EF9B61A" w14:textId="77777777" w:rsidR="002F768A" w:rsidRPr="00181DCA" w:rsidRDefault="002F768A" w:rsidP="002F768A">
      <w:pPr>
        <w:ind w:left="708"/>
        <w:rPr>
          <w:rFonts w:ascii="Arial" w:hAnsi="Arial" w:cs="Arial"/>
          <w:b/>
          <w:bCs w:val="0"/>
          <w:szCs w:val="22"/>
        </w:rPr>
      </w:pPr>
      <w:r w:rsidRPr="00181DCA">
        <w:rPr>
          <w:rFonts w:ascii="Arial" w:hAnsi="Arial" w:cs="Arial"/>
          <w:b/>
          <w:bCs w:val="0"/>
          <w:szCs w:val="22"/>
        </w:rPr>
        <w:t>Angélica Amezcua</w:t>
      </w:r>
    </w:p>
    <w:p w14:paraId="6458F22A" w14:textId="77777777" w:rsidR="002F768A" w:rsidRPr="00181DCA" w:rsidRDefault="002F768A" w:rsidP="002F768A">
      <w:pPr>
        <w:spacing w:line="240" w:lineRule="auto"/>
        <w:rPr>
          <w:rFonts w:ascii="Arial" w:hAnsi="Arial" w:cs="Arial"/>
          <w:szCs w:val="22"/>
        </w:rPr>
      </w:pPr>
    </w:p>
    <w:p w14:paraId="0C8701BC" w14:textId="1676BDB8" w:rsidR="002F768A" w:rsidRPr="00181DCA" w:rsidRDefault="002F768A" w:rsidP="002F768A">
      <w:pPr>
        <w:spacing w:line="240" w:lineRule="auto"/>
        <w:ind w:left="810"/>
        <w:rPr>
          <w:rFonts w:ascii="Arial" w:hAnsi="Arial" w:cs="Arial"/>
          <w:szCs w:val="22"/>
        </w:rPr>
      </w:pPr>
      <w:r w:rsidRPr="00181DCA">
        <w:rPr>
          <w:rFonts w:ascii="Arial" w:hAnsi="Arial" w:cs="Arial"/>
          <w:szCs w:val="22"/>
        </w:rPr>
        <w:t xml:space="preserve">Te invito a traer algunas actividades o tareas que te gustaría elaborar, modificar y compartir con colegas. Este taller tendrá tres partes principales, y en cada una trabajaremos en incorporar los temas a tus actividades o tareas. </w:t>
      </w:r>
    </w:p>
    <w:p w14:paraId="325A2F10" w14:textId="77777777" w:rsidR="002F768A" w:rsidRPr="00181DCA" w:rsidRDefault="002F768A" w:rsidP="002F768A">
      <w:pPr>
        <w:spacing w:line="240" w:lineRule="auto"/>
        <w:ind w:left="810"/>
        <w:rPr>
          <w:rFonts w:ascii="Arial" w:hAnsi="Arial" w:cs="Arial"/>
          <w:szCs w:val="22"/>
        </w:rPr>
      </w:pPr>
      <w:r w:rsidRPr="00181DCA">
        <w:rPr>
          <w:rFonts w:ascii="Arial" w:hAnsi="Arial" w:cs="Arial"/>
          <w:b/>
          <w:szCs w:val="22"/>
        </w:rPr>
        <w:t>En la primera parte,</w:t>
      </w:r>
      <w:r w:rsidRPr="00181DCA">
        <w:rPr>
          <w:rFonts w:ascii="Arial" w:hAnsi="Arial" w:cs="Arial"/>
          <w:szCs w:val="22"/>
        </w:rPr>
        <w:t xml:space="preserve"> nos enfocaremos en las metas y objetivos de la pedagogía del español como lengua de herencia. Recurso: Beaudrie &amp; Vergara-Wilson (2022) </w:t>
      </w:r>
    </w:p>
    <w:p w14:paraId="48CC4145" w14:textId="77777777" w:rsidR="002F768A" w:rsidRPr="00181DCA" w:rsidRDefault="002F768A" w:rsidP="002F768A">
      <w:pPr>
        <w:spacing w:line="240" w:lineRule="auto"/>
        <w:ind w:left="810"/>
        <w:rPr>
          <w:rFonts w:ascii="Arial" w:hAnsi="Arial" w:cs="Arial"/>
          <w:szCs w:val="22"/>
        </w:rPr>
      </w:pPr>
      <w:r w:rsidRPr="00181DCA">
        <w:rPr>
          <w:rFonts w:ascii="Arial" w:hAnsi="Arial" w:cs="Arial"/>
          <w:b/>
          <w:szCs w:val="22"/>
        </w:rPr>
        <w:t xml:space="preserve">En la segunda parte, </w:t>
      </w:r>
      <w:r w:rsidRPr="00181DCA">
        <w:rPr>
          <w:rFonts w:ascii="Arial" w:hAnsi="Arial" w:cs="Arial"/>
          <w:szCs w:val="22"/>
        </w:rPr>
        <w:t xml:space="preserve">exploraremos cómo ayudar a les estudiantes más allá de sus habilidades </w:t>
      </w:r>
      <w:bookmarkStart w:id="1" w:name="_Hlk210042149"/>
      <w:r w:rsidRPr="00181DCA">
        <w:rPr>
          <w:rFonts w:ascii="Arial" w:hAnsi="Arial" w:cs="Arial"/>
          <w:szCs w:val="22"/>
        </w:rPr>
        <w:t>lingüísticas</w:t>
      </w:r>
      <w:bookmarkEnd w:id="1"/>
      <w:r w:rsidRPr="00181DCA">
        <w:rPr>
          <w:rFonts w:ascii="Arial" w:hAnsi="Arial" w:cs="Arial"/>
          <w:szCs w:val="22"/>
        </w:rPr>
        <w:t xml:space="preserve"> e implementar en el currículo recursos que les apoyen en su trayectoria académica. Por lo tanto, aprenderemos sobre los diferentes tipos de capital que los/las estudiantes latinas traen al salón de clase. Recurso: </w:t>
      </w:r>
      <w:proofErr w:type="spellStart"/>
      <w:r w:rsidRPr="00181DCA">
        <w:rPr>
          <w:rFonts w:ascii="Arial" w:hAnsi="Arial" w:cs="Arial"/>
          <w:szCs w:val="22"/>
        </w:rPr>
        <w:t>Yosso</w:t>
      </w:r>
      <w:proofErr w:type="spellEnd"/>
      <w:r w:rsidRPr="00181DCA">
        <w:rPr>
          <w:rFonts w:ascii="Arial" w:hAnsi="Arial" w:cs="Arial"/>
          <w:szCs w:val="22"/>
        </w:rPr>
        <w:t xml:space="preserve"> (2005) </w:t>
      </w:r>
    </w:p>
    <w:p w14:paraId="564A39DB" w14:textId="77777777" w:rsidR="002F768A" w:rsidRPr="00181DCA" w:rsidRDefault="002F768A" w:rsidP="002F768A">
      <w:pPr>
        <w:ind w:left="810"/>
        <w:rPr>
          <w:rFonts w:ascii="Arial" w:hAnsi="Arial" w:cs="Arial"/>
          <w:color w:val="000000"/>
          <w:szCs w:val="22"/>
        </w:rPr>
      </w:pPr>
      <w:r w:rsidRPr="00181DCA">
        <w:rPr>
          <w:rFonts w:ascii="Arial" w:hAnsi="Arial" w:cs="Arial"/>
          <w:b/>
          <w:szCs w:val="22"/>
        </w:rPr>
        <w:t xml:space="preserve">En la tercera parte, </w:t>
      </w:r>
      <w:r w:rsidRPr="00181DCA">
        <w:rPr>
          <w:rFonts w:ascii="Arial" w:hAnsi="Arial" w:cs="Arial"/>
          <w:szCs w:val="22"/>
        </w:rPr>
        <w:t>tendrán acceso</w:t>
      </w:r>
      <w:r w:rsidRPr="00181DCA">
        <w:rPr>
          <w:rFonts w:ascii="Arial" w:hAnsi="Arial" w:cs="Arial"/>
          <w:b/>
          <w:szCs w:val="22"/>
        </w:rPr>
        <w:t xml:space="preserve"> </w:t>
      </w:r>
      <w:r w:rsidRPr="00181DCA">
        <w:rPr>
          <w:rFonts w:ascii="Arial" w:hAnsi="Arial" w:cs="Arial"/>
          <w:szCs w:val="22"/>
        </w:rPr>
        <w:t>a un nuevo libro de OER</w:t>
      </w:r>
      <w:r w:rsidRPr="00181DCA">
        <w:rPr>
          <w:rFonts w:ascii="Arial" w:hAnsi="Arial" w:cs="Arial"/>
          <w:b/>
          <w:szCs w:val="22"/>
        </w:rPr>
        <w:t xml:space="preserve">, </w:t>
      </w:r>
      <w:r w:rsidRPr="00181DCA">
        <w:rPr>
          <w:rFonts w:ascii="Arial" w:hAnsi="Arial" w:cs="Arial"/>
          <w:i/>
          <w:iCs/>
          <w:color w:val="000000"/>
          <w:szCs w:val="22"/>
        </w:rPr>
        <w:t>¡Estamos aquí!</w:t>
      </w:r>
      <w:r w:rsidRPr="00181DCA">
        <w:rPr>
          <w:rFonts w:ascii="Arial" w:hAnsi="Arial" w:cs="Arial"/>
          <w:color w:val="000000"/>
          <w:szCs w:val="22"/>
        </w:rPr>
        <w:t xml:space="preserve"> </w:t>
      </w:r>
      <w:r w:rsidRPr="00181DCA">
        <w:rPr>
          <w:rFonts w:ascii="Arial" w:hAnsi="Arial" w:cs="Arial"/>
          <w:i/>
          <w:iCs/>
          <w:color w:val="000000"/>
          <w:szCs w:val="22"/>
        </w:rPr>
        <w:t xml:space="preserve">Comunidades bilingües e identidades regionales de los Estados Unidos. </w:t>
      </w:r>
      <w:r w:rsidRPr="00181DCA">
        <w:rPr>
          <w:rFonts w:ascii="Arial" w:hAnsi="Arial" w:cs="Arial"/>
          <w:color w:val="000000"/>
          <w:szCs w:val="22"/>
        </w:rPr>
        <w:t xml:space="preserve">Este libro está diseñado para hablantes </w:t>
      </w:r>
      <w:bookmarkStart w:id="2" w:name="_Hlk210042497"/>
      <w:r w:rsidRPr="00181DCA">
        <w:rPr>
          <w:rFonts w:ascii="Arial" w:hAnsi="Arial" w:cs="Arial"/>
          <w:color w:val="000000"/>
          <w:szCs w:val="22"/>
        </w:rPr>
        <w:t xml:space="preserve">bilingües </w:t>
      </w:r>
      <w:bookmarkEnd w:id="2"/>
      <w:r w:rsidRPr="00181DCA">
        <w:rPr>
          <w:rFonts w:ascii="Arial" w:hAnsi="Arial" w:cs="Arial"/>
          <w:color w:val="000000"/>
          <w:szCs w:val="22"/>
        </w:rPr>
        <w:t xml:space="preserve">de español como lengua de herencia (SHL). Fue creado por cinco autoras de distintas universidades de EE. UU. Este proyecto   busca enriquecer la educación SHL mediante un currículo inclusivo y centrado en las   prácticas </w:t>
      </w:r>
      <w:bookmarkStart w:id="3" w:name="_Hlk210042598"/>
      <w:r w:rsidRPr="00181DCA">
        <w:rPr>
          <w:rFonts w:ascii="Arial" w:hAnsi="Arial" w:cs="Arial"/>
          <w:color w:val="000000"/>
          <w:szCs w:val="22"/>
        </w:rPr>
        <w:t>lingüísticas y culturales locales de las comunidades latinas en diferentes regiones del país.</w:t>
      </w:r>
      <w:bookmarkEnd w:id="3"/>
    </w:p>
    <w:p w14:paraId="5EF0C058" w14:textId="53329350" w:rsidR="002F768A" w:rsidRPr="00181DCA" w:rsidRDefault="002F768A" w:rsidP="002F768A">
      <w:pPr>
        <w:ind w:left="810"/>
        <w:rPr>
          <w:rFonts w:ascii="Arial" w:hAnsi="Arial" w:cs="Arial"/>
          <w:szCs w:val="22"/>
        </w:rPr>
      </w:pPr>
      <w:r w:rsidRPr="00181DCA">
        <w:rPr>
          <w:rFonts w:ascii="Arial" w:hAnsi="Arial" w:cs="Arial"/>
          <w:color w:val="000000"/>
          <w:szCs w:val="22"/>
        </w:rPr>
        <w:t xml:space="preserve"> </w:t>
      </w:r>
    </w:p>
    <w:p w14:paraId="2DA38D20" w14:textId="77777777" w:rsidR="002F768A" w:rsidRPr="00181DCA" w:rsidRDefault="002F768A" w:rsidP="002F768A">
      <w:pPr>
        <w:ind w:left="708"/>
        <w:rPr>
          <w:rFonts w:ascii="Arial" w:hAnsi="Arial" w:cs="Arial"/>
          <w:b/>
          <w:bCs w:val="0"/>
          <w:szCs w:val="22"/>
        </w:rPr>
      </w:pPr>
      <w:r w:rsidRPr="00181DCA">
        <w:rPr>
          <w:rFonts w:ascii="Arial" w:hAnsi="Arial" w:cs="Arial"/>
          <w:b/>
          <w:szCs w:val="22"/>
        </w:rPr>
        <w:t>Sesión 2</w:t>
      </w:r>
      <w:r w:rsidRPr="00181DCA">
        <w:rPr>
          <w:rFonts w:ascii="Arial" w:hAnsi="Arial" w:cs="Arial"/>
          <w:szCs w:val="22"/>
        </w:rPr>
        <w:t xml:space="preserve">: </w:t>
      </w:r>
      <w:r w:rsidRPr="00181DCA">
        <w:rPr>
          <w:rFonts w:ascii="Arial" w:hAnsi="Arial" w:cs="Arial"/>
          <w:b/>
          <w:bCs w:val="0"/>
          <w:szCs w:val="22"/>
        </w:rPr>
        <w:t>El impacto de las historias cortas en la enseñanza de español</w:t>
      </w:r>
    </w:p>
    <w:p w14:paraId="7669C835" w14:textId="33BFEFF7" w:rsidR="002F768A" w:rsidRPr="00181DCA" w:rsidRDefault="002F768A" w:rsidP="002F768A">
      <w:pPr>
        <w:ind w:left="708"/>
        <w:rPr>
          <w:rFonts w:ascii="Arial" w:hAnsi="Arial" w:cs="Arial"/>
          <w:b/>
          <w:bCs w:val="0"/>
          <w:szCs w:val="22"/>
        </w:rPr>
      </w:pPr>
      <w:r w:rsidRPr="00181DCA">
        <w:rPr>
          <w:rFonts w:ascii="Arial" w:hAnsi="Arial" w:cs="Arial"/>
          <w:b/>
          <w:bCs w:val="0"/>
          <w:szCs w:val="22"/>
        </w:rPr>
        <w:t>Luis Suárez</w:t>
      </w:r>
      <w:r w:rsidR="00C3391B">
        <w:rPr>
          <w:rFonts w:ascii="Arial" w:hAnsi="Arial" w:cs="Arial"/>
          <w:b/>
          <w:bCs w:val="0"/>
          <w:szCs w:val="22"/>
        </w:rPr>
        <w:t xml:space="preserve"> de Benito</w:t>
      </w:r>
    </w:p>
    <w:p w14:paraId="7F91A1E8" w14:textId="77777777" w:rsidR="002F768A" w:rsidRPr="00181DCA" w:rsidRDefault="002F768A" w:rsidP="002F768A">
      <w:pPr>
        <w:ind w:left="708"/>
        <w:rPr>
          <w:rFonts w:ascii="Arial" w:hAnsi="Arial" w:cs="Arial"/>
          <w:b/>
          <w:bCs w:val="0"/>
          <w:szCs w:val="22"/>
        </w:rPr>
      </w:pPr>
    </w:p>
    <w:p w14:paraId="55515C26" w14:textId="77777777" w:rsidR="002F768A" w:rsidRPr="00181DCA" w:rsidRDefault="002F768A" w:rsidP="002F768A">
      <w:pPr>
        <w:tabs>
          <w:tab w:val="left" w:pos="720"/>
        </w:tabs>
        <w:spacing w:line="240" w:lineRule="auto"/>
        <w:ind w:left="720"/>
        <w:rPr>
          <w:rFonts w:ascii="Arial" w:hAnsi="Arial" w:cs="Arial"/>
          <w:szCs w:val="22"/>
        </w:rPr>
      </w:pPr>
      <w:r w:rsidRPr="00181DCA">
        <w:rPr>
          <w:rFonts w:ascii="Arial" w:hAnsi="Arial" w:cs="Arial"/>
          <w:szCs w:val="22"/>
        </w:rPr>
        <w:t>Esta presentación explora el potencial pedagógico de los relatos breves en el aula de idiomas. El poder afectivo de la narración aumenta la motivación del estudiante y su implicación emocional, fomentando una conexión más profunda con el idioma. Se presta especial atención a los relatos creados por los estudiantes y al uso de imágenes como estímulos visuales y que promueven una comunicación significativa. A través de este enfoque, los relatos se convierten en una herramienta dinámica tanto para la adquisición del lenguaje como para la expresión del alumnado y el ejercicio de su creatividad. Taller eminentemente práctico con actividades listas para usar en clase y presentación de bibliografía relevante.</w:t>
      </w:r>
    </w:p>
    <w:p w14:paraId="629374F6" w14:textId="77777777" w:rsidR="002F768A" w:rsidRPr="00181DCA" w:rsidRDefault="002F768A" w:rsidP="002F768A">
      <w:pPr>
        <w:tabs>
          <w:tab w:val="left" w:pos="720"/>
        </w:tabs>
        <w:spacing w:line="240" w:lineRule="auto"/>
        <w:ind w:left="720"/>
        <w:rPr>
          <w:rFonts w:ascii="Arial" w:hAnsi="Arial" w:cs="Arial"/>
          <w:szCs w:val="22"/>
        </w:rPr>
      </w:pPr>
    </w:p>
    <w:p w14:paraId="371CFA63" w14:textId="77777777" w:rsidR="002F768A" w:rsidRDefault="002F768A" w:rsidP="002F768A">
      <w:pPr>
        <w:ind w:left="720"/>
        <w:rPr>
          <w:rFonts w:ascii="Arial" w:hAnsi="Arial" w:cs="Arial"/>
          <w:szCs w:val="22"/>
        </w:rPr>
      </w:pPr>
    </w:p>
    <w:p w14:paraId="5CF5098C" w14:textId="77777777" w:rsidR="00C3391B" w:rsidRDefault="00C3391B" w:rsidP="002F768A">
      <w:pPr>
        <w:ind w:left="720"/>
        <w:rPr>
          <w:rFonts w:ascii="Arial" w:hAnsi="Arial" w:cs="Arial"/>
          <w:szCs w:val="22"/>
        </w:rPr>
      </w:pPr>
    </w:p>
    <w:p w14:paraId="46C2429A" w14:textId="50054ECE" w:rsidR="00C3391B" w:rsidRDefault="00C3391B" w:rsidP="0099133A">
      <w:pPr>
        <w:rPr>
          <w:rFonts w:ascii="Arial" w:hAnsi="Arial" w:cs="Arial"/>
          <w:szCs w:val="22"/>
        </w:rPr>
      </w:pPr>
    </w:p>
    <w:p w14:paraId="049D1093" w14:textId="53C4CCAF" w:rsidR="00C3391B" w:rsidRDefault="006B2827" w:rsidP="00A162CD">
      <w:pPr>
        <w:tabs>
          <w:tab w:val="left" w:pos="720"/>
        </w:tabs>
        <w:ind w:left="720"/>
        <w:rPr>
          <w:rFonts w:ascii="Arial" w:hAnsi="Arial" w:cs="Arial"/>
          <w:szCs w:val="22"/>
        </w:rPr>
      </w:pPr>
      <w:r w:rsidRPr="001B75A2">
        <w:rPr>
          <w:noProof/>
          <w:sz w:val="24"/>
        </w:rPr>
        <w:lastRenderedPageBreak/>
        <w:drawing>
          <wp:anchor distT="0" distB="0" distL="114300" distR="114300" simplePos="0" relativeHeight="251693056" behindDoc="1" locked="0" layoutInCell="1" allowOverlap="1" wp14:anchorId="38762B3C" wp14:editId="2B3E7699">
            <wp:simplePos x="0" y="0"/>
            <wp:positionH relativeFrom="column">
              <wp:posOffset>5661025</wp:posOffset>
            </wp:positionH>
            <wp:positionV relativeFrom="paragraph">
              <wp:posOffset>40640</wp:posOffset>
            </wp:positionV>
            <wp:extent cx="665480" cy="622935"/>
            <wp:effectExtent l="0" t="0" r="1270" b="5715"/>
            <wp:wrapNone/>
            <wp:docPr id="578476332" name="Picture 6" descr="A logo of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174940" name="Picture 6" descr="A logo of a university&#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65480" cy="6229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18AA">
        <w:rPr>
          <w:rFonts w:ascii="Arial" w:hAnsi="Arial" w:cs="Arial"/>
          <w:b/>
          <w:noProof/>
          <w:szCs w:val="22"/>
        </w:rPr>
        <w:drawing>
          <wp:anchor distT="0" distB="0" distL="114300" distR="114300" simplePos="0" relativeHeight="251703296" behindDoc="0" locked="0" layoutInCell="1" allowOverlap="1" wp14:anchorId="7EBA3335" wp14:editId="49CE9FA4">
            <wp:simplePos x="0" y="0"/>
            <wp:positionH relativeFrom="column">
              <wp:posOffset>3962400</wp:posOffset>
            </wp:positionH>
            <wp:positionV relativeFrom="paragraph">
              <wp:posOffset>124036</wp:posOffset>
            </wp:positionV>
            <wp:extent cx="503848" cy="497305"/>
            <wp:effectExtent l="0" t="0" r="0" b="0"/>
            <wp:wrapTopAndBottom/>
            <wp:docPr id="1693240788" name="Picture 4">
              <a:extLst xmlns:a="http://schemas.openxmlformats.org/drawingml/2006/main">
                <a:ext uri="{FF2B5EF4-FFF2-40B4-BE49-F238E27FC236}">
                  <a16:creationId xmlns:a16="http://schemas.microsoft.com/office/drawing/2014/main" id="{D7147C9A-18A0-3EF7-CDEA-4F448E09C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7147C9A-18A0-3EF7-CDEA-4F448E09C6B8}"/>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03848" cy="497305"/>
                    </a:xfrm>
                    <a:prstGeom prst="rect">
                      <a:avLst/>
                    </a:prstGeom>
                  </pic:spPr>
                </pic:pic>
              </a:graphicData>
            </a:graphic>
          </wp:anchor>
        </w:drawing>
      </w:r>
      <w:r w:rsidR="006A4577">
        <w:rPr>
          <w:noProof/>
        </w:rPr>
        <w:drawing>
          <wp:anchor distT="0" distB="0" distL="114300" distR="114300" simplePos="0" relativeHeight="251694080" behindDoc="1" locked="0" layoutInCell="1" allowOverlap="1" wp14:anchorId="550F9935" wp14:editId="669E73FC">
            <wp:simplePos x="0" y="0"/>
            <wp:positionH relativeFrom="margin">
              <wp:posOffset>4802293</wp:posOffset>
            </wp:positionH>
            <wp:positionV relativeFrom="paragraph">
              <wp:posOffset>16227</wp:posOffset>
            </wp:positionV>
            <wp:extent cx="561340" cy="900430"/>
            <wp:effectExtent l="0" t="0" r="0" b="0"/>
            <wp:wrapNone/>
            <wp:docPr id="1966926293" name="Picture 1" descr="New Logo Underscores Commitment to Equity and Learning Pathways | by The Office o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Logo Underscores Commitment to Equity and Learning Pathways | by The Office of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340" cy="9004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62CD" w:rsidRPr="00F54699">
        <w:rPr>
          <w:noProof/>
          <w:sz w:val="24"/>
        </w:rPr>
        <w:drawing>
          <wp:anchor distT="0" distB="0" distL="114300" distR="114300" simplePos="0" relativeHeight="251687936" behindDoc="1" locked="0" layoutInCell="1" allowOverlap="1" wp14:anchorId="73852E05" wp14:editId="567C09E3">
            <wp:simplePos x="0" y="0"/>
            <wp:positionH relativeFrom="margin">
              <wp:posOffset>0</wp:posOffset>
            </wp:positionH>
            <wp:positionV relativeFrom="paragraph">
              <wp:posOffset>175260</wp:posOffset>
            </wp:positionV>
            <wp:extent cx="3408680" cy="565785"/>
            <wp:effectExtent l="0" t="0" r="1270" b="5715"/>
            <wp:wrapNone/>
            <wp:docPr id="1635561357" name="Picture 2" descr="A yellow sig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517777" name="Picture 2" descr="A yellow sign with black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08680" cy="5657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E2B6E9" w14:textId="77777777" w:rsidR="00C3391B" w:rsidRDefault="00C3391B" w:rsidP="006B2827">
      <w:pPr>
        <w:rPr>
          <w:rFonts w:ascii="Arial" w:hAnsi="Arial" w:cs="Arial"/>
          <w:szCs w:val="22"/>
        </w:rPr>
      </w:pPr>
    </w:p>
    <w:p w14:paraId="170CEA05" w14:textId="77777777" w:rsidR="00A162CD" w:rsidRDefault="00A162CD" w:rsidP="00C3391B">
      <w:pPr>
        <w:ind w:left="720"/>
        <w:rPr>
          <w:rFonts w:ascii="Arial" w:hAnsi="Arial" w:cs="Arial"/>
          <w:b/>
          <w:szCs w:val="22"/>
        </w:rPr>
      </w:pPr>
    </w:p>
    <w:p w14:paraId="1BC19936" w14:textId="3B1B07F4" w:rsidR="00C3391B" w:rsidRPr="00181DCA" w:rsidRDefault="00C3391B" w:rsidP="00C3391B">
      <w:pPr>
        <w:ind w:left="720"/>
        <w:rPr>
          <w:rFonts w:ascii="Arial" w:hAnsi="Arial" w:cs="Arial"/>
          <w:szCs w:val="22"/>
        </w:rPr>
      </w:pPr>
      <w:r w:rsidRPr="00181DCA">
        <w:rPr>
          <w:rFonts w:ascii="Arial" w:hAnsi="Arial" w:cs="Arial"/>
          <w:b/>
          <w:szCs w:val="22"/>
        </w:rPr>
        <w:t>Sesión 3</w:t>
      </w:r>
      <w:r w:rsidRPr="00181DCA">
        <w:rPr>
          <w:rFonts w:ascii="Arial" w:hAnsi="Arial" w:cs="Arial"/>
          <w:szCs w:val="22"/>
        </w:rPr>
        <w:t xml:space="preserve">: </w:t>
      </w:r>
      <w:r w:rsidRPr="00181DCA">
        <w:rPr>
          <w:rFonts w:ascii="Arial" w:hAnsi="Arial" w:cs="Arial"/>
          <w:b/>
          <w:bCs w:val="0"/>
          <w:szCs w:val="22"/>
        </w:rPr>
        <w:t>Viaje multicultural por la España medieval.</w:t>
      </w:r>
    </w:p>
    <w:p w14:paraId="6D1F6868" w14:textId="401BAB03" w:rsidR="00C3391B" w:rsidRPr="00181DCA" w:rsidRDefault="00C3391B" w:rsidP="00C3391B">
      <w:pPr>
        <w:ind w:left="720"/>
        <w:rPr>
          <w:rFonts w:ascii="Arial" w:hAnsi="Arial" w:cs="Arial"/>
          <w:b/>
          <w:bCs w:val="0"/>
          <w:szCs w:val="22"/>
        </w:rPr>
      </w:pPr>
      <w:r w:rsidRPr="00181DCA">
        <w:rPr>
          <w:rFonts w:ascii="Arial" w:hAnsi="Arial" w:cs="Arial"/>
          <w:b/>
          <w:bCs w:val="0"/>
          <w:szCs w:val="22"/>
        </w:rPr>
        <w:t>María José Ramírez</w:t>
      </w:r>
      <w:r>
        <w:rPr>
          <w:rFonts w:ascii="Arial" w:hAnsi="Arial" w:cs="Arial"/>
          <w:b/>
          <w:bCs w:val="0"/>
          <w:szCs w:val="22"/>
        </w:rPr>
        <w:t xml:space="preserve"> Hidalgo</w:t>
      </w:r>
    </w:p>
    <w:p w14:paraId="1A34FB16" w14:textId="77777777" w:rsidR="00C3391B" w:rsidRDefault="00C3391B" w:rsidP="002F768A">
      <w:pPr>
        <w:ind w:left="720"/>
        <w:rPr>
          <w:rFonts w:ascii="Arial" w:hAnsi="Arial" w:cs="Arial"/>
          <w:szCs w:val="22"/>
        </w:rPr>
      </w:pPr>
    </w:p>
    <w:p w14:paraId="30D43715" w14:textId="5C8FF849" w:rsidR="002F768A" w:rsidRPr="00181DCA" w:rsidRDefault="002F768A" w:rsidP="002F768A">
      <w:pPr>
        <w:ind w:left="720"/>
        <w:rPr>
          <w:rFonts w:ascii="Arial" w:hAnsi="Arial" w:cs="Arial"/>
          <w:szCs w:val="22"/>
        </w:rPr>
      </w:pPr>
      <w:r w:rsidRPr="00181DCA">
        <w:rPr>
          <w:rFonts w:ascii="Arial" w:hAnsi="Arial" w:cs="Arial"/>
          <w:szCs w:val="22"/>
        </w:rPr>
        <w:t>En esta sesión haremos un recorrido por la historia de la lengua y literatura española, desde sus orígenes, en época medieval, hasta el siglo XV. Se incluirán los autores más representativos y fragmentos de textos clásicos, así como ejemplos e ideas para introducir referencias históricas, literarias y culturales en la clase de español. Durante la sesión se pedirá la colaboración e interacción de los asistentes para poner en práctica las experiencias y prácticas compartidas en torno a los temas tratados en la sesión.</w:t>
      </w:r>
    </w:p>
    <w:p w14:paraId="5DF1BCB3" w14:textId="77777777" w:rsidR="002F768A" w:rsidRPr="00181DCA" w:rsidRDefault="002F768A" w:rsidP="002F768A">
      <w:pPr>
        <w:ind w:left="720"/>
        <w:rPr>
          <w:rFonts w:ascii="Arial" w:hAnsi="Arial" w:cs="Arial"/>
          <w:szCs w:val="22"/>
        </w:rPr>
      </w:pPr>
    </w:p>
    <w:p w14:paraId="4C7177AA" w14:textId="77777777" w:rsidR="002F768A" w:rsidRPr="00181DCA" w:rsidRDefault="002F768A" w:rsidP="002F768A">
      <w:pPr>
        <w:ind w:left="1080" w:hanging="360"/>
        <w:rPr>
          <w:rFonts w:ascii="Arial" w:hAnsi="Arial" w:cs="Arial"/>
          <w:b/>
          <w:bCs w:val="0"/>
          <w:szCs w:val="22"/>
        </w:rPr>
      </w:pPr>
      <w:r w:rsidRPr="00181DCA">
        <w:rPr>
          <w:rFonts w:ascii="Arial" w:hAnsi="Arial" w:cs="Arial"/>
          <w:b/>
          <w:szCs w:val="22"/>
        </w:rPr>
        <w:t>Sesión 4</w:t>
      </w:r>
      <w:r w:rsidRPr="00181DCA">
        <w:rPr>
          <w:rFonts w:ascii="Arial" w:hAnsi="Arial" w:cs="Arial"/>
          <w:szCs w:val="22"/>
        </w:rPr>
        <w:t xml:space="preserve">: </w:t>
      </w:r>
      <w:r w:rsidRPr="00181DCA">
        <w:rPr>
          <w:rFonts w:ascii="Arial" w:hAnsi="Arial" w:cs="Arial"/>
          <w:b/>
          <w:bCs w:val="0"/>
          <w:szCs w:val="22"/>
        </w:rPr>
        <w:t xml:space="preserve">Un paseo virtual por los Juegos Olímpicos y los campeones hispanos </w:t>
      </w:r>
    </w:p>
    <w:p w14:paraId="380881C9" w14:textId="7C8E5353" w:rsidR="002F768A" w:rsidRPr="00181DCA" w:rsidRDefault="002F768A" w:rsidP="002F768A">
      <w:pPr>
        <w:ind w:left="1080" w:hanging="360"/>
        <w:rPr>
          <w:rFonts w:ascii="Arial" w:hAnsi="Arial" w:cs="Arial"/>
          <w:b/>
          <w:bCs w:val="0"/>
          <w:szCs w:val="22"/>
        </w:rPr>
      </w:pPr>
      <w:r w:rsidRPr="00181DCA">
        <w:rPr>
          <w:rFonts w:ascii="Arial" w:hAnsi="Arial" w:cs="Arial"/>
          <w:b/>
          <w:bCs w:val="0"/>
          <w:szCs w:val="22"/>
        </w:rPr>
        <w:t xml:space="preserve">Inés García </w:t>
      </w:r>
      <w:r w:rsidR="00C3391B">
        <w:rPr>
          <w:rFonts w:ascii="Arial" w:hAnsi="Arial" w:cs="Arial"/>
          <w:b/>
          <w:bCs w:val="0"/>
          <w:szCs w:val="22"/>
        </w:rPr>
        <w:t>Sal</w:t>
      </w:r>
    </w:p>
    <w:p w14:paraId="159633C2" w14:textId="77777777" w:rsidR="002F768A" w:rsidRPr="00181DCA" w:rsidRDefault="002F768A" w:rsidP="002F768A">
      <w:pPr>
        <w:spacing w:before="100" w:beforeAutospacing="1" w:after="100" w:afterAutospacing="1"/>
        <w:ind w:left="720"/>
        <w:rPr>
          <w:rFonts w:ascii="Arial" w:hAnsi="Arial" w:cs="Arial"/>
          <w:szCs w:val="22"/>
        </w:rPr>
      </w:pPr>
      <w:r w:rsidRPr="00181DCA">
        <w:rPr>
          <w:rFonts w:ascii="Arial" w:hAnsi="Arial" w:cs="Arial"/>
          <w:szCs w:val="22"/>
        </w:rPr>
        <w:t xml:space="preserve">La ponencia muestra cómo integrar el deporte y los logros de los medallistas hispanos de los JJOO en el aula de ELE para motivar al alumnado y conectar lengua y cultura. A través de breves biografías grabadas en </w:t>
      </w:r>
      <w:proofErr w:type="spellStart"/>
      <w:r w:rsidRPr="00181DCA">
        <w:rPr>
          <w:rFonts w:ascii="Arial" w:hAnsi="Arial" w:cs="Arial"/>
          <w:b/>
          <w:szCs w:val="22"/>
        </w:rPr>
        <w:t>Vocaroo</w:t>
      </w:r>
      <w:proofErr w:type="spellEnd"/>
      <w:r w:rsidRPr="00181DCA">
        <w:rPr>
          <w:rFonts w:ascii="Arial" w:hAnsi="Arial" w:cs="Arial"/>
          <w:szCs w:val="22"/>
        </w:rPr>
        <w:t>, los estudiantes crearán una galería interactiva que fomenta la expresión oral, la investigación y la reflexión sobre valores como el esfuerzo y la superación.</w:t>
      </w:r>
    </w:p>
    <w:p w14:paraId="12562A85" w14:textId="77777777" w:rsidR="002F768A" w:rsidRPr="00181DCA" w:rsidRDefault="002F768A" w:rsidP="002F768A">
      <w:pPr>
        <w:spacing w:before="100" w:beforeAutospacing="1" w:after="100" w:afterAutospacing="1" w:line="240" w:lineRule="auto"/>
        <w:ind w:left="1080"/>
        <w:jc w:val="left"/>
        <w:rPr>
          <w:rFonts w:ascii="Arial" w:hAnsi="Arial" w:cs="Arial"/>
          <w:bCs w:val="0"/>
          <w:szCs w:val="22"/>
          <w:lang w:eastAsia="en-US"/>
        </w:rPr>
      </w:pPr>
    </w:p>
    <w:p w14:paraId="1577E4F8" w14:textId="4174FB6D" w:rsidR="002F768A" w:rsidRPr="00181DCA" w:rsidRDefault="00C3391B" w:rsidP="002F768A">
      <w:pPr>
        <w:jc w:val="center"/>
        <w:rPr>
          <w:rFonts w:ascii="Arial" w:hAnsi="Arial" w:cs="Arial"/>
          <w:b/>
          <w:bCs w:val="0"/>
          <w:szCs w:val="22"/>
        </w:rPr>
      </w:pPr>
      <w:r>
        <w:rPr>
          <w:rFonts w:ascii="Arial" w:hAnsi="Arial" w:cs="Arial"/>
          <w:b/>
          <w:bCs w:val="0"/>
          <w:szCs w:val="22"/>
        </w:rPr>
        <w:t>“</w:t>
      </w:r>
      <w:r w:rsidR="002F768A" w:rsidRPr="00181DCA">
        <w:rPr>
          <w:rFonts w:ascii="Arial" w:hAnsi="Arial" w:cs="Arial"/>
          <w:b/>
          <w:bCs w:val="0"/>
          <w:szCs w:val="22"/>
        </w:rPr>
        <w:t>COMPETENCIA INTERCULTURAL Y HABLANTES DE HERENCIA</w:t>
      </w:r>
      <w:r>
        <w:rPr>
          <w:rFonts w:ascii="Arial" w:hAnsi="Arial" w:cs="Arial"/>
          <w:b/>
          <w:bCs w:val="0"/>
          <w:szCs w:val="22"/>
        </w:rPr>
        <w:t>”</w:t>
      </w:r>
    </w:p>
    <w:p w14:paraId="3397B70A" w14:textId="18328DB7" w:rsidR="002F768A" w:rsidRPr="00181DCA" w:rsidRDefault="002F768A" w:rsidP="002F768A">
      <w:pPr>
        <w:jc w:val="center"/>
        <w:rPr>
          <w:rFonts w:ascii="Arial" w:hAnsi="Arial" w:cs="Arial"/>
          <w:b/>
          <w:bCs w:val="0"/>
          <w:szCs w:val="22"/>
        </w:rPr>
      </w:pPr>
      <w:r w:rsidRPr="00181DCA">
        <w:rPr>
          <w:rFonts w:ascii="Arial" w:hAnsi="Arial" w:cs="Arial"/>
          <w:b/>
          <w:bCs w:val="0"/>
          <w:szCs w:val="22"/>
        </w:rPr>
        <w:t>BIOS DE LOS PONENTES</w:t>
      </w:r>
    </w:p>
    <w:p w14:paraId="50B0D89C" w14:textId="77777777" w:rsidR="00181DCA" w:rsidRPr="00181DCA" w:rsidRDefault="00181DCA" w:rsidP="002F768A">
      <w:pPr>
        <w:jc w:val="center"/>
        <w:rPr>
          <w:rFonts w:ascii="Arial" w:hAnsi="Arial" w:cs="Arial"/>
          <w:b/>
          <w:bCs w:val="0"/>
          <w:szCs w:val="22"/>
        </w:rPr>
      </w:pPr>
    </w:p>
    <w:p w14:paraId="0EF0A89F" w14:textId="5CA2A2DC" w:rsidR="00181DCA" w:rsidRPr="00C3391B" w:rsidRDefault="00A162CD" w:rsidP="00A162CD">
      <w:pPr>
        <w:spacing w:line="240" w:lineRule="auto"/>
        <w:ind w:left="360" w:hanging="360"/>
        <w:jc w:val="left"/>
        <w:rPr>
          <w:rFonts w:ascii="Arial" w:hAnsi="Arial" w:cs="Arial"/>
          <w:szCs w:val="22"/>
        </w:rPr>
      </w:pPr>
      <w:r w:rsidRPr="00A162CD">
        <w:rPr>
          <w:rFonts w:ascii="Arial" w:hAnsi="Arial" w:cs="Arial"/>
          <w:b/>
          <w:szCs w:val="22"/>
        </w:rPr>
        <w:t xml:space="preserve"> </w:t>
      </w:r>
      <w:r>
        <w:rPr>
          <w:rFonts w:ascii="Arial" w:hAnsi="Arial" w:cs="Arial"/>
          <w:b/>
          <w:szCs w:val="22"/>
        </w:rPr>
        <w:t xml:space="preserve">    </w:t>
      </w:r>
      <w:r w:rsidR="00181DCA" w:rsidRPr="007418AA">
        <w:rPr>
          <w:rFonts w:ascii="Arial" w:hAnsi="Arial" w:cs="Arial"/>
          <w:b/>
          <w:szCs w:val="22"/>
          <w:lang w:val="en-US"/>
        </w:rPr>
        <w:t xml:space="preserve">Angélica Amezcua. </w:t>
      </w:r>
      <w:proofErr w:type="spellStart"/>
      <w:r w:rsidR="00181DCA" w:rsidRPr="002017A8">
        <w:rPr>
          <w:rFonts w:ascii="Arial" w:hAnsi="Arial" w:cs="Arial"/>
          <w:szCs w:val="22"/>
          <w:lang w:val="en-US"/>
        </w:rPr>
        <w:t>Cuenta</w:t>
      </w:r>
      <w:proofErr w:type="spellEnd"/>
      <w:r w:rsidR="00181DCA" w:rsidRPr="002017A8">
        <w:rPr>
          <w:rFonts w:ascii="Arial" w:hAnsi="Arial" w:cs="Arial"/>
          <w:szCs w:val="22"/>
          <w:lang w:val="en-US"/>
        </w:rPr>
        <w:t xml:space="preserve"> con un</w:t>
      </w:r>
      <w:r w:rsidR="00181DCA" w:rsidRPr="002017A8">
        <w:rPr>
          <w:rFonts w:ascii="Arial" w:hAnsi="Arial" w:cs="Arial"/>
          <w:b/>
          <w:szCs w:val="22"/>
          <w:lang w:val="en-US"/>
        </w:rPr>
        <w:t xml:space="preserve"> </w:t>
      </w:r>
      <w:r w:rsidR="00181DCA" w:rsidRPr="002017A8">
        <w:rPr>
          <w:rFonts w:ascii="Arial" w:hAnsi="Arial" w:cs="Arial"/>
          <w:szCs w:val="22"/>
          <w:lang w:val="en-US"/>
        </w:rPr>
        <w:t xml:space="preserve">B.A., (double major), Chicana/o Studies and Spanish, California State University, Northridge. Cuenta con dos M.A.s, Spanish, Arizona State University y M.A., Chicana/o Studies, California State University, Northridge y Computer Assisted Language Learning Certificate, Arizona State University. </w:t>
      </w:r>
      <w:r w:rsidR="00181DCA" w:rsidRPr="00C3391B">
        <w:rPr>
          <w:rFonts w:ascii="Arial" w:hAnsi="Arial" w:cs="Arial"/>
          <w:szCs w:val="22"/>
        </w:rPr>
        <w:t xml:space="preserve">Es doctora en Español por la Arizona State </w:t>
      </w:r>
      <w:proofErr w:type="spellStart"/>
      <w:r w:rsidR="00181DCA" w:rsidRPr="00C3391B">
        <w:rPr>
          <w:rFonts w:ascii="Arial" w:hAnsi="Arial" w:cs="Arial"/>
          <w:szCs w:val="22"/>
        </w:rPr>
        <w:t>University</w:t>
      </w:r>
      <w:proofErr w:type="spellEnd"/>
      <w:r w:rsidR="00181DCA" w:rsidRPr="00C3391B">
        <w:rPr>
          <w:rFonts w:ascii="Arial" w:hAnsi="Arial" w:cs="Arial"/>
          <w:szCs w:val="22"/>
        </w:rPr>
        <w:t>.</w:t>
      </w:r>
    </w:p>
    <w:p w14:paraId="14974FFF" w14:textId="0D407EB5" w:rsidR="00181DCA" w:rsidRPr="00181DCA" w:rsidRDefault="00A162CD" w:rsidP="00A162CD">
      <w:pPr>
        <w:ind w:left="360" w:hanging="360"/>
        <w:rPr>
          <w:rFonts w:ascii="Arial" w:hAnsi="Arial" w:cs="Arial"/>
          <w:szCs w:val="22"/>
        </w:rPr>
      </w:pPr>
      <w:r>
        <w:rPr>
          <w:rFonts w:ascii="Arial" w:hAnsi="Arial" w:cs="Arial"/>
          <w:szCs w:val="22"/>
        </w:rPr>
        <w:t xml:space="preserve">      </w:t>
      </w:r>
      <w:r w:rsidR="00181DCA" w:rsidRPr="00181DCA">
        <w:rPr>
          <w:rFonts w:ascii="Arial" w:hAnsi="Arial" w:cs="Arial"/>
          <w:szCs w:val="22"/>
        </w:rPr>
        <w:t xml:space="preserve">Profesora asistente de español y directora del Programa de Español de Herencia en la Universidad de Washington. Angélica es también investigadora, educadora y activista que trabaja para reclamar y promover el uso del español en una sociedad con una vitalidad etnolingüística baja. En su investigación actual, examina como los cursos de español como lengua de herencia pueden desempeñar un papel importante en la promoción del uso del español en los Estados Unidos, así como ayudar a contrarrestar la devaluación de las lenguas minoritarias y contribuir a reducir la brecha académica dentro los estudiantes </w:t>
      </w:r>
      <w:proofErr w:type="spellStart"/>
      <w:r w:rsidR="00181DCA" w:rsidRPr="00181DCA">
        <w:rPr>
          <w:rFonts w:ascii="Arial" w:hAnsi="Arial" w:cs="Arial"/>
          <w:szCs w:val="22"/>
        </w:rPr>
        <w:t>Latinx</w:t>
      </w:r>
      <w:proofErr w:type="spellEnd"/>
      <w:r w:rsidR="00181DCA" w:rsidRPr="00181DCA">
        <w:rPr>
          <w:rFonts w:ascii="Arial" w:hAnsi="Arial" w:cs="Arial"/>
          <w:szCs w:val="22"/>
        </w:rPr>
        <w:t xml:space="preserve">.  </w:t>
      </w:r>
    </w:p>
    <w:p w14:paraId="56F4F891" w14:textId="5AC36219" w:rsidR="00181DCA" w:rsidRPr="00181DCA" w:rsidRDefault="00181DCA" w:rsidP="00A162CD">
      <w:pPr>
        <w:ind w:left="360" w:hanging="360"/>
        <w:rPr>
          <w:rFonts w:ascii="Arial" w:hAnsi="Arial" w:cs="Arial"/>
          <w:szCs w:val="22"/>
        </w:rPr>
      </w:pPr>
      <w:r w:rsidRPr="00181DCA">
        <w:rPr>
          <w:rFonts w:ascii="Arial" w:hAnsi="Arial" w:cs="Arial"/>
          <w:szCs w:val="22"/>
        </w:rPr>
        <w:t xml:space="preserve">    </w:t>
      </w:r>
    </w:p>
    <w:p w14:paraId="49E0B307" w14:textId="51382DE9" w:rsidR="00C3391B" w:rsidRDefault="00A162CD" w:rsidP="00A162CD">
      <w:pPr>
        <w:ind w:left="360" w:hanging="360"/>
        <w:rPr>
          <w:rFonts w:ascii="Arial" w:hAnsi="Arial" w:cs="Arial"/>
          <w:szCs w:val="22"/>
        </w:rPr>
      </w:pPr>
      <w:r>
        <w:rPr>
          <w:rFonts w:ascii="Arial" w:hAnsi="Arial" w:cs="Arial"/>
          <w:b/>
          <w:szCs w:val="22"/>
        </w:rPr>
        <w:t xml:space="preserve">      </w:t>
      </w:r>
      <w:proofErr w:type="spellStart"/>
      <w:r w:rsidR="002F768A" w:rsidRPr="00181DCA">
        <w:rPr>
          <w:rFonts w:ascii="Arial" w:hAnsi="Arial" w:cs="Arial"/>
          <w:b/>
          <w:szCs w:val="22"/>
        </w:rPr>
        <w:t>Mª</w:t>
      </w:r>
      <w:proofErr w:type="spellEnd"/>
      <w:r w:rsidR="002F768A" w:rsidRPr="00181DCA">
        <w:rPr>
          <w:rFonts w:ascii="Arial" w:hAnsi="Arial" w:cs="Arial"/>
          <w:b/>
          <w:szCs w:val="22"/>
        </w:rPr>
        <w:t xml:space="preserve"> José Ramírez</w:t>
      </w:r>
      <w:r w:rsidR="00181DCA" w:rsidRPr="00181DCA">
        <w:rPr>
          <w:rFonts w:ascii="Arial" w:hAnsi="Arial" w:cs="Arial"/>
          <w:b/>
          <w:szCs w:val="22"/>
        </w:rPr>
        <w:t xml:space="preserve"> Hidalgo</w:t>
      </w:r>
      <w:r w:rsidR="002F768A" w:rsidRPr="00181DCA">
        <w:rPr>
          <w:rFonts w:ascii="Arial" w:hAnsi="Arial" w:cs="Arial"/>
          <w:szCs w:val="22"/>
        </w:rPr>
        <w:t xml:space="preserve"> nació en Baeza (Jaén), y estudió en la Universidad de Granada, donde se licenció </w:t>
      </w:r>
      <w:r>
        <w:rPr>
          <w:rFonts w:ascii="Arial" w:hAnsi="Arial" w:cs="Arial"/>
          <w:szCs w:val="22"/>
        </w:rPr>
        <w:t xml:space="preserve">  </w:t>
      </w:r>
      <w:r w:rsidR="002F768A" w:rsidRPr="00181DCA">
        <w:rPr>
          <w:rFonts w:ascii="Arial" w:hAnsi="Arial" w:cs="Arial"/>
          <w:szCs w:val="22"/>
        </w:rPr>
        <w:t xml:space="preserve">en Traducción e Interpretación de los idiomas inglés y alemán, y en la Universidad de Sevilla, donde completó un máster en Traducción, doblaje y subtitulado y realizó estudios de posgrado en el ámbito de la formación docente. También ha cursado estudios en la Universidad de Educación a Distancia (UNED), donde obtuvo un Grado en Lengua y Literatura Española, además de realizar diversas estancias en universidades </w:t>
      </w:r>
    </w:p>
    <w:p w14:paraId="716C9F72" w14:textId="77777777" w:rsidR="00C3391B" w:rsidRDefault="00C3391B" w:rsidP="00A162CD">
      <w:pPr>
        <w:ind w:left="360" w:hanging="360"/>
        <w:rPr>
          <w:rFonts w:ascii="Arial" w:hAnsi="Arial" w:cs="Arial"/>
          <w:szCs w:val="22"/>
        </w:rPr>
      </w:pPr>
    </w:p>
    <w:p w14:paraId="48BFE67A" w14:textId="77777777" w:rsidR="00C3391B" w:rsidRDefault="00C3391B" w:rsidP="00A162CD">
      <w:pPr>
        <w:ind w:left="360" w:hanging="360"/>
        <w:rPr>
          <w:rFonts w:ascii="Arial" w:hAnsi="Arial" w:cs="Arial"/>
          <w:szCs w:val="22"/>
        </w:rPr>
      </w:pPr>
    </w:p>
    <w:p w14:paraId="447B34E7" w14:textId="77777777" w:rsidR="00C3391B" w:rsidRDefault="00C3391B" w:rsidP="002F768A">
      <w:pPr>
        <w:rPr>
          <w:rFonts w:ascii="Arial" w:hAnsi="Arial" w:cs="Arial"/>
          <w:szCs w:val="22"/>
        </w:rPr>
      </w:pPr>
    </w:p>
    <w:p w14:paraId="02A95C10" w14:textId="4DF30B5B" w:rsidR="00C3391B" w:rsidRDefault="00F80EFE" w:rsidP="002F768A">
      <w:pPr>
        <w:rPr>
          <w:rFonts w:ascii="Arial" w:hAnsi="Arial" w:cs="Arial"/>
          <w:szCs w:val="22"/>
        </w:rPr>
      </w:pPr>
      <w:r w:rsidRPr="00F54699">
        <w:rPr>
          <w:noProof/>
          <w:sz w:val="24"/>
        </w:rPr>
        <w:lastRenderedPageBreak/>
        <w:drawing>
          <wp:anchor distT="0" distB="0" distL="114300" distR="114300" simplePos="0" relativeHeight="251696128" behindDoc="1" locked="0" layoutInCell="1" allowOverlap="1" wp14:anchorId="07498758" wp14:editId="67CDFA6A">
            <wp:simplePos x="0" y="0"/>
            <wp:positionH relativeFrom="margin">
              <wp:posOffset>0</wp:posOffset>
            </wp:positionH>
            <wp:positionV relativeFrom="paragraph">
              <wp:posOffset>175895</wp:posOffset>
            </wp:positionV>
            <wp:extent cx="3408680" cy="565785"/>
            <wp:effectExtent l="0" t="0" r="1270" b="5715"/>
            <wp:wrapNone/>
            <wp:docPr id="13628871" name="Picture 2" descr="A yellow sign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517777" name="Picture 2" descr="A yellow sign with black tex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08680" cy="5657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8176" behindDoc="1" locked="0" layoutInCell="1" allowOverlap="1" wp14:anchorId="3A6F135E" wp14:editId="221702AA">
            <wp:simplePos x="0" y="0"/>
            <wp:positionH relativeFrom="margin">
              <wp:posOffset>4940300</wp:posOffset>
            </wp:positionH>
            <wp:positionV relativeFrom="paragraph">
              <wp:posOffset>18415</wp:posOffset>
            </wp:positionV>
            <wp:extent cx="561340" cy="900430"/>
            <wp:effectExtent l="0" t="0" r="0" b="0"/>
            <wp:wrapNone/>
            <wp:docPr id="1699516454" name="Picture 1" descr="New Logo Underscores Commitment to Equity and Learning Pathways | by The Office o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w Logo Underscores Commitment to Equity and Learning Pathways | by The Office of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340" cy="9004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B75A2">
        <w:rPr>
          <w:noProof/>
          <w:sz w:val="24"/>
        </w:rPr>
        <w:drawing>
          <wp:anchor distT="0" distB="0" distL="114300" distR="114300" simplePos="0" relativeHeight="251697152" behindDoc="1" locked="0" layoutInCell="1" allowOverlap="1" wp14:anchorId="02EE5C00" wp14:editId="1B54DFB6">
            <wp:simplePos x="0" y="0"/>
            <wp:positionH relativeFrom="column">
              <wp:posOffset>5909310</wp:posOffset>
            </wp:positionH>
            <wp:positionV relativeFrom="paragraph">
              <wp:posOffset>-5080</wp:posOffset>
            </wp:positionV>
            <wp:extent cx="699770" cy="654685"/>
            <wp:effectExtent l="0" t="0" r="5080" b="0"/>
            <wp:wrapNone/>
            <wp:docPr id="1488138727" name="Picture 6" descr="A logo of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174940" name="Picture 6" descr="A logo of a university&#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99770" cy="6546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418AA">
        <w:rPr>
          <w:rFonts w:ascii="Arial" w:hAnsi="Arial" w:cs="Arial"/>
          <w:b/>
          <w:noProof/>
          <w:szCs w:val="22"/>
        </w:rPr>
        <w:drawing>
          <wp:anchor distT="0" distB="0" distL="114300" distR="114300" simplePos="0" relativeHeight="251705344" behindDoc="0" locked="0" layoutInCell="1" allowOverlap="1" wp14:anchorId="405A88AE" wp14:editId="5413160E">
            <wp:simplePos x="0" y="0"/>
            <wp:positionH relativeFrom="column">
              <wp:posOffset>3905885</wp:posOffset>
            </wp:positionH>
            <wp:positionV relativeFrom="paragraph">
              <wp:posOffset>147814</wp:posOffset>
            </wp:positionV>
            <wp:extent cx="503848" cy="497305"/>
            <wp:effectExtent l="0" t="0" r="0" b="0"/>
            <wp:wrapTopAndBottom/>
            <wp:docPr id="1888612370" name="Picture 4">
              <a:extLst xmlns:a="http://schemas.openxmlformats.org/drawingml/2006/main">
                <a:ext uri="{FF2B5EF4-FFF2-40B4-BE49-F238E27FC236}">
                  <a16:creationId xmlns:a16="http://schemas.microsoft.com/office/drawing/2014/main" id="{D7147C9A-18A0-3EF7-CDEA-4F448E09C6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7147C9A-18A0-3EF7-CDEA-4F448E09C6B8}"/>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503848" cy="497305"/>
                    </a:xfrm>
                    <a:prstGeom prst="rect">
                      <a:avLst/>
                    </a:prstGeom>
                  </pic:spPr>
                </pic:pic>
              </a:graphicData>
            </a:graphic>
          </wp:anchor>
        </w:drawing>
      </w:r>
    </w:p>
    <w:p w14:paraId="7CB6863B" w14:textId="13A94B1C" w:rsidR="00C3391B" w:rsidRDefault="00C3391B" w:rsidP="002F768A">
      <w:pPr>
        <w:rPr>
          <w:rFonts w:ascii="Arial" w:hAnsi="Arial" w:cs="Arial"/>
          <w:szCs w:val="22"/>
        </w:rPr>
      </w:pPr>
    </w:p>
    <w:p w14:paraId="2B60B235" w14:textId="77777777" w:rsidR="00C3391B" w:rsidRDefault="00C3391B" w:rsidP="002F768A">
      <w:pPr>
        <w:rPr>
          <w:rFonts w:ascii="Arial" w:hAnsi="Arial" w:cs="Arial"/>
          <w:szCs w:val="22"/>
        </w:rPr>
      </w:pPr>
    </w:p>
    <w:p w14:paraId="238B06DF" w14:textId="77777777" w:rsidR="0031279B" w:rsidRDefault="0031279B" w:rsidP="0031279B">
      <w:pPr>
        <w:ind w:left="630"/>
        <w:rPr>
          <w:rFonts w:ascii="Arial" w:hAnsi="Arial" w:cs="Arial"/>
          <w:szCs w:val="22"/>
        </w:rPr>
      </w:pPr>
    </w:p>
    <w:p w14:paraId="33C1FA84" w14:textId="126E10E6" w:rsidR="002F768A" w:rsidRPr="00181DCA" w:rsidRDefault="002F768A" w:rsidP="0031279B">
      <w:pPr>
        <w:ind w:left="630"/>
        <w:rPr>
          <w:rFonts w:ascii="Arial" w:hAnsi="Arial" w:cs="Arial"/>
          <w:szCs w:val="22"/>
        </w:rPr>
      </w:pPr>
      <w:r w:rsidRPr="00181DCA">
        <w:rPr>
          <w:rFonts w:ascii="Arial" w:hAnsi="Arial" w:cs="Arial"/>
          <w:szCs w:val="22"/>
        </w:rPr>
        <w:t xml:space="preserve">extranjeras como </w:t>
      </w:r>
      <w:proofErr w:type="spellStart"/>
      <w:r w:rsidRPr="00181DCA">
        <w:rPr>
          <w:rFonts w:ascii="Arial" w:hAnsi="Arial" w:cs="Arial"/>
          <w:i/>
          <w:iCs/>
          <w:szCs w:val="22"/>
        </w:rPr>
        <w:t>University</w:t>
      </w:r>
      <w:proofErr w:type="spellEnd"/>
      <w:r w:rsidRPr="00181DCA">
        <w:rPr>
          <w:rFonts w:ascii="Arial" w:hAnsi="Arial" w:cs="Arial"/>
          <w:i/>
          <w:iCs/>
          <w:szCs w:val="22"/>
        </w:rPr>
        <w:t xml:space="preserve"> </w:t>
      </w:r>
      <w:proofErr w:type="spellStart"/>
      <w:r w:rsidRPr="00181DCA">
        <w:rPr>
          <w:rFonts w:ascii="Arial" w:hAnsi="Arial" w:cs="Arial"/>
          <w:i/>
          <w:iCs/>
          <w:szCs w:val="22"/>
        </w:rPr>
        <w:t>of</w:t>
      </w:r>
      <w:proofErr w:type="spellEnd"/>
      <w:r w:rsidRPr="00181DCA">
        <w:rPr>
          <w:rFonts w:ascii="Arial" w:hAnsi="Arial" w:cs="Arial"/>
          <w:i/>
          <w:iCs/>
          <w:szCs w:val="22"/>
        </w:rPr>
        <w:t xml:space="preserve"> California San Diego (USCD), Dublin City </w:t>
      </w:r>
      <w:proofErr w:type="spellStart"/>
      <w:r w:rsidRPr="00181DCA">
        <w:rPr>
          <w:rFonts w:ascii="Arial" w:hAnsi="Arial" w:cs="Arial"/>
          <w:i/>
          <w:iCs/>
          <w:szCs w:val="22"/>
        </w:rPr>
        <w:t>University</w:t>
      </w:r>
      <w:proofErr w:type="spellEnd"/>
      <w:r w:rsidRPr="00181DCA">
        <w:rPr>
          <w:rFonts w:ascii="Arial" w:hAnsi="Arial" w:cs="Arial"/>
          <w:i/>
          <w:iCs/>
          <w:szCs w:val="22"/>
        </w:rPr>
        <w:t xml:space="preserve"> (DCU), John Moores </w:t>
      </w:r>
      <w:proofErr w:type="spellStart"/>
      <w:r w:rsidRPr="00181DCA">
        <w:rPr>
          <w:rFonts w:ascii="Arial" w:hAnsi="Arial" w:cs="Arial"/>
          <w:i/>
          <w:iCs/>
          <w:szCs w:val="22"/>
        </w:rPr>
        <w:t>University</w:t>
      </w:r>
      <w:proofErr w:type="spellEnd"/>
      <w:r w:rsidRPr="00181DCA">
        <w:rPr>
          <w:rFonts w:ascii="Arial" w:hAnsi="Arial" w:cs="Arial"/>
          <w:szCs w:val="22"/>
        </w:rPr>
        <w:t xml:space="preserve"> en Liverpool y Universidad de Gante. </w:t>
      </w:r>
    </w:p>
    <w:p w14:paraId="33B4767E" w14:textId="77777777" w:rsidR="002F768A" w:rsidRPr="00181DCA" w:rsidRDefault="002F768A" w:rsidP="0031279B">
      <w:pPr>
        <w:ind w:left="630"/>
        <w:rPr>
          <w:rFonts w:ascii="Arial" w:hAnsi="Arial" w:cs="Arial"/>
          <w:szCs w:val="22"/>
        </w:rPr>
      </w:pPr>
      <w:r w:rsidRPr="00181DCA">
        <w:rPr>
          <w:rFonts w:ascii="Arial" w:hAnsi="Arial" w:cs="Arial"/>
          <w:szCs w:val="22"/>
        </w:rPr>
        <w:t xml:space="preserve">Su labor profesional durante más de 20 años se ha centrado en el campo de la docencia, impartiendo clases de español e inglés en centros de educación secundaria y de adultos de España y el Reino Unido. En la actualidad, </w:t>
      </w:r>
      <w:proofErr w:type="spellStart"/>
      <w:r w:rsidRPr="00181DCA">
        <w:rPr>
          <w:rFonts w:ascii="Arial" w:hAnsi="Arial" w:cs="Arial"/>
          <w:szCs w:val="22"/>
        </w:rPr>
        <w:t>Mª</w:t>
      </w:r>
      <w:proofErr w:type="spellEnd"/>
      <w:r w:rsidRPr="00181DCA">
        <w:rPr>
          <w:rFonts w:ascii="Arial" w:hAnsi="Arial" w:cs="Arial"/>
          <w:szCs w:val="22"/>
        </w:rPr>
        <w:t xml:space="preserve"> José Ramírez es asesora de la oficina de educación de la Embajada de España en los estados de Nuevo México y Arizona, desde donde se gestionan los programas educativos de la Consejería de Educación. También es directora del Centro Español de Recursos de Albuquerque, que impulsa y programa actividades de promoción de la lengua y cultura española.</w:t>
      </w:r>
    </w:p>
    <w:p w14:paraId="2D2344E8" w14:textId="77777777" w:rsidR="002F768A" w:rsidRPr="00181DCA" w:rsidRDefault="002F768A" w:rsidP="0031279B">
      <w:pPr>
        <w:ind w:left="630"/>
        <w:rPr>
          <w:rFonts w:ascii="Arial" w:hAnsi="Arial" w:cs="Arial"/>
          <w:b/>
          <w:szCs w:val="22"/>
        </w:rPr>
      </w:pPr>
    </w:p>
    <w:p w14:paraId="424E5104" w14:textId="0696093C" w:rsidR="002F768A" w:rsidRPr="00181DCA" w:rsidRDefault="002F768A" w:rsidP="0031279B">
      <w:pPr>
        <w:ind w:left="630"/>
        <w:rPr>
          <w:rFonts w:ascii="Arial" w:hAnsi="Arial" w:cs="Arial"/>
          <w:b/>
          <w:szCs w:val="22"/>
        </w:rPr>
      </w:pPr>
      <w:r w:rsidRPr="00181DCA">
        <w:rPr>
          <w:rFonts w:ascii="Arial" w:hAnsi="Arial" w:cs="Arial"/>
          <w:b/>
          <w:szCs w:val="22"/>
        </w:rPr>
        <w:t xml:space="preserve">Inés García Sal </w:t>
      </w:r>
      <w:r w:rsidRPr="00181DCA">
        <w:rPr>
          <w:rFonts w:ascii="Arial" w:hAnsi="Arial" w:cs="Arial"/>
          <w:bCs w:val="0"/>
          <w:szCs w:val="22"/>
        </w:rPr>
        <w:t xml:space="preserve">es </w:t>
      </w:r>
      <w:r w:rsidRPr="00181DCA">
        <w:rPr>
          <w:rFonts w:ascii="Arial" w:hAnsi="Arial" w:cs="Arial"/>
          <w:szCs w:val="22"/>
        </w:rPr>
        <w:t>Licenciada en Filología Inglesa por la Universidad de Oviedo y</w:t>
      </w:r>
      <w:r w:rsidR="00181DCA" w:rsidRPr="00181DCA">
        <w:rPr>
          <w:rFonts w:ascii="Arial" w:hAnsi="Arial" w:cs="Arial"/>
          <w:szCs w:val="22"/>
        </w:rPr>
        <w:t xml:space="preserve"> cuenta</w:t>
      </w:r>
      <w:r w:rsidRPr="00181DCA">
        <w:rPr>
          <w:rFonts w:ascii="Arial" w:hAnsi="Arial" w:cs="Arial"/>
          <w:szCs w:val="22"/>
        </w:rPr>
        <w:t xml:space="preserve"> con el Certificado de Aptitud Pedagógica (CAP), ha realizado dos diploma</w:t>
      </w:r>
      <w:r w:rsidR="00181DCA" w:rsidRPr="00181DCA">
        <w:rPr>
          <w:rFonts w:ascii="Arial" w:hAnsi="Arial" w:cs="Arial"/>
          <w:szCs w:val="22"/>
        </w:rPr>
        <w:t>turas</w:t>
      </w:r>
      <w:r w:rsidRPr="00181DCA">
        <w:rPr>
          <w:rFonts w:ascii="Arial" w:hAnsi="Arial" w:cs="Arial"/>
          <w:szCs w:val="22"/>
        </w:rPr>
        <w:t xml:space="preserve"> de posgrado en la Universidad de Brighton: uno en Enseñanza del Inglés como Lengua Extranjera (TEFL) y otro en Gestión Educativa. Asimismo, ha cursado estudios avanzados de inglés en la Universidad de Alicante.</w:t>
      </w:r>
    </w:p>
    <w:p w14:paraId="5186EEAD" w14:textId="597D3D39" w:rsidR="002F768A" w:rsidRPr="00181DCA" w:rsidRDefault="002F768A" w:rsidP="0031279B">
      <w:pPr>
        <w:ind w:left="630"/>
        <w:jc w:val="left"/>
        <w:rPr>
          <w:rFonts w:ascii="Arial" w:hAnsi="Arial" w:cs="Arial"/>
          <w:szCs w:val="22"/>
        </w:rPr>
      </w:pPr>
      <w:r w:rsidRPr="00181DCA">
        <w:rPr>
          <w:rFonts w:ascii="Arial" w:hAnsi="Arial" w:cs="Arial"/>
          <w:szCs w:val="22"/>
        </w:rPr>
        <w:t>Ha trabajado en el Reino Unido como profesora de español como lengua extranjera en la Universidad de Brighton (</w:t>
      </w:r>
      <w:proofErr w:type="spellStart"/>
      <w:r w:rsidRPr="00181DCA">
        <w:rPr>
          <w:rFonts w:ascii="Arial" w:hAnsi="Arial" w:cs="Arial"/>
          <w:szCs w:val="22"/>
        </w:rPr>
        <w:t>Visiting</w:t>
      </w:r>
      <w:proofErr w:type="spellEnd"/>
      <w:r w:rsidRPr="00181DCA">
        <w:rPr>
          <w:rFonts w:ascii="Arial" w:hAnsi="Arial" w:cs="Arial"/>
          <w:szCs w:val="22"/>
        </w:rPr>
        <w:t xml:space="preserve"> </w:t>
      </w:r>
      <w:proofErr w:type="spellStart"/>
      <w:r w:rsidRPr="00181DCA">
        <w:rPr>
          <w:rFonts w:ascii="Arial" w:hAnsi="Arial" w:cs="Arial"/>
          <w:szCs w:val="22"/>
        </w:rPr>
        <w:t>Lecturer</w:t>
      </w:r>
      <w:proofErr w:type="spellEnd"/>
      <w:r w:rsidRPr="00181DCA">
        <w:rPr>
          <w:rFonts w:ascii="Arial" w:hAnsi="Arial" w:cs="Arial"/>
          <w:szCs w:val="22"/>
        </w:rPr>
        <w:t xml:space="preserve">) y como responsable de los departamentos de Español y de Lenguas Extranjeras en los centros The </w:t>
      </w:r>
      <w:proofErr w:type="spellStart"/>
      <w:r w:rsidRPr="00181DCA">
        <w:rPr>
          <w:rFonts w:ascii="Arial" w:hAnsi="Arial" w:cs="Arial"/>
          <w:szCs w:val="22"/>
        </w:rPr>
        <w:t>Weald</w:t>
      </w:r>
      <w:proofErr w:type="spellEnd"/>
      <w:r w:rsidRPr="00181DCA">
        <w:rPr>
          <w:rFonts w:ascii="Arial" w:hAnsi="Arial" w:cs="Arial"/>
          <w:szCs w:val="22"/>
        </w:rPr>
        <w:t xml:space="preserve"> School y Worthing College.</w:t>
      </w:r>
      <w:r w:rsidRPr="00181DCA">
        <w:rPr>
          <w:rFonts w:ascii="Arial" w:hAnsi="Arial" w:cs="Arial"/>
          <w:szCs w:val="22"/>
        </w:rPr>
        <w:br/>
        <w:t>En España, ha ejercido como profesora de inglés, catedrática de Escuelas Oficiales de Idiomas (EEOOII), vicedirectora en la EOI de Elche y profesora en la EOI de Alicante.</w:t>
      </w:r>
      <w:r w:rsidRPr="00181DCA">
        <w:rPr>
          <w:rFonts w:ascii="Arial" w:hAnsi="Arial" w:cs="Arial"/>
          <w:szCs w:val="22"/>
        </w:rPr>
        <w:br/>
        <w:t>Actualmente es asesora técnica en la Oficina de Educación de la Embajada de España en Los Ángeles (EE. UU.).</w:t>
      </w:r>
    </w:p>
    <w:p w14:paraId="407F5616" w14:textId="1AAE9056" w:rsidR="002F768A" w:rsidRPr="00181DCA" w:rsidRDefault="002F768A" w:rsidP="0031279B">
      <w:pPr>
        <w:ind w:left="630"/>
        <w:rPr>
          <w:rFonts w:ascii="Arial" w:hAnsi="Arial" w:cs="Arial"/>
          <w:szCs w:val="22"/>
        </w:rPr>
      </w:pPr>
      <w:r w:rsidRPr="00181DCA">
        <w:rPr>
          <w:rFonts w:ascii="Arial" w:hAnsi="Arial" w:cs="Arial"/>
          <w:szCs w:val="22"/>
        </w:rPr>
        <w:t>Interesada en la metodología de enseñanza de lenguas extranjeras, en especial en la integración de las tecnologías de la información y la comunicación (TIC</w:t>
      </w:r>
      <w:r w:rsidR="00181DCA" w:rsidRPr="00181DCA">
        <w:rPr>
          <w:rFonts w:ascii="Arial" w:hAnsi="Arial" w:cs="Arial"/>
          <w:szCs w:val="22"/>
        </w:rPr>
        <w:t>)</w:t>
      </w:r>
      <w:r w:rsidRPr="00181DCA">
        <w:rPr>
          <w:rFonts w:ascii="Arial" w:hAnsi="Arial" w:cs="Arial"/>
          <w:szCs w:val="22"/>
        </w:rPr>
        <w:t>, el desarrollo del pensamiento crítico en el aula y la promoción de la lectura.</w:t>
      </w:r>
    </w:p>
    <w:p w14:paraId="701671C4" w14:textId="77777777" w:rsidR="002F768A" w:rsidRPr="00181DCA" w:rsidRDefault="002F768A" w:rsidP="0031279B">
      <w:pPr>
        <w:ind w:left="630"/>
        <w:rPr>
          <w:rFonts w:ascii="Arial" w:hAnsi="Arial" w:cs="Arial"/>
          <w:szCs w:val="22"/>
        </w:rPr>
      </w:pPr>
    </w:p>
    <w:p w14:paraId="6CB74AD0" w14:textId="1B94A052" w:rsidR="00181DCA" w:rsidRPr="00181DCA" w:rsidRDefault="00181DCA" w:rsidP="0031279B">
      <w:pPr>
        <w:ind w:left="630"/>
        <w:rPr>
          <w:rFonts w:ascii="Arial" w:eastAsia="Calibri" w:hAnsi="Arial" w:cs="Arial"/>
          <w:bCs w:val="0"/>
          <w:szCs w:val="22"/>
          <w:lang w:eastAsia="en-US"/>
        </w:rPr>
      </w:pPr>
      <w:r w:rsidRPr="00181DCA">
        <w:rPr>
          <w:rFonts w:ascii="Arial" w:eastAsia="Calibri" w:hAnsi="Arial" w:cs="Arial"/>
          <w:b/>
          <w:szCs w:val="22"/>
          <w:lang w:eastAsia="en-US"/>
        </w:rPr>
        <w:t xml:space="preserve">Luis Suárez de Benito </w:t>
      </w:r>
      <w:r w:rsidRPr="00181DCA">
        <w:rPr>
          <w:rFonts w:ascii="Arial" w:eastAsia="Calibri" w:hAnsi="Arial" w:cs="Arial"/>
          <w:bCs w:val="0"/>
          <w:szCs w:val="22"/>
          <w:lang w:eastAsia="en-US"/>
        </w:rPr>
        <w:t xml:space="preserve">es licenciado en Filología Inglesa por la Universidad Complutense de Madrid. Ha sido formador de profesorado de idiomas de Secundaria y Escuelas Oficiales de Idiomas en la Comunidad de Madrid y profesor asociado de “English </w:t>
      </w:r>
      <w:proofErr w:type="spellStart"/>
      <w:r w:rsidRPr="00181DCA">
        <w:rPr>
          <w:rFonts w:ascii="Arial" w:eastAsia="Calibri" w:hAnsi="Arial" w:cs="Arial"/>
          <w:bCs w:val="0"/>
          <w:szCs w:val="22"/>
          <w:lang w:eastAsia="en-US"/>
        </w:rPr>
        <w:t>for</w:t>
      </w:r>
      <w:proofErr w:type="spellEnd"/>
      <w:r w:rsidRPr="00181DCA">
        <w:rPr>
          <w:rFonts w:ascii="Arial" w:eastAsia="Calibri" w:hAnsi="Arial" w:cs="Arial"/>
          <w:bCs w:val="0"/>
          <w:szCs w:val="22"/>
          <w:lang w:eastAsia="en-US"/>
        </w:rPr>
        <w:t xml:space="preserve"> Professional and </w:t>
      </w:r>
      <w:proofErr w:type="spellStart"/>
      <w:r w:rsidRPr="00181DCA">
        <w:rPr>
          <w:rFonts w:ascii="Arial" w:eastAsia="Calibri" w:hAnsi="Arial" w:cs="Arial"/>
          <w:bCs w:val="0"/>
          <w:szCs w:val="22"/>
          <w:lang w:eastAsia="en-US"/>
        </w:rPr>
        <w:t>Academic</w:t>
      </w:r>
      <w:proofErr w:type="spellEnd"/>
      <w:r w:rsidRPr="00181DCA">
        <w:rPr>
          <w:rFonts w:ascii="Arial" w:eastAsia="Calibri" w:hAnsi="Arial" w:cs="Arial"/>
          <w:bCs w:val="0"/>
          <w:szCs w:val="22"/>
          <w:lang w:eastAsia="en-US"/>
        </w:rPr>
        <w:t xml:space="preserve"> </w:t>
      </w:r>
      <w:proofErr w:type="spellStart"/>
      <w:r w:rsidRPr="00181DCA">
        <w:rPr>
          <w:rFonts w:ascii="Arial" w:eastAsia="Calibri" w:hAnsi="Arial" w:cs="Arial"/>
          <w:bCs w:val="0"/>
          <w:szCs w:val="22"/>
          <w:lang w:eastAsia="en-US"/>
        </w:rPr>
        <w:t>Communication</w:t>
      </w:r>
      <w:proofErr w:type="spellEnd"/>
      <w:r w:rsidRPr="00181DCA">
        <w:rPr>
          <w:rFonts w:ascii="Arial" w:eastAsia="Calibri" w:hAnsi="Arial" w:cs="Arial"/>
          <w:bCs w:val="0"/>
          <w:szCs w:val="22"/>
          <w:lang w:eastAsia="en-US"/>
        </w:rPr>
        <w:t>” en la Universidad Politécnica de Madrid. Es catedrático de Escuelas Oficiales de Idiomas y en la actualidad es asesor técnico de la Consejería de educación en Estados Unidos y Canadá en Seattle.</w:t>
      </w:r>
    </w:p>
    <w:p w14:paraId="4E6AA7E1" w14:textId="77777777" w:rsidR="00181DCA" w:rsidRPr="00181DCA" w:rsidRDefault="00181DCA" w:rsidP="0031279B">
      <w:pPr>
        <w:ind w:left="630"/>
        <w:rPr>
          <w:rFonts w:ascii="Arial" w:hAnsi="Arial" w:cs="Arial"/>
          <w:szCs w:val="22"/>
        </w:rPr>
      </w:pPr>
    </w:p>
    <w:p w14:paraId="28D95A4C" w14:textId="77777777" w:rsidR="002F768A" w:rsidRPr="00181DCA" w:rsidRDefault="002F768A" w:rsidP="0031279B">
      <w:pPr>
        <w:spacing w:before="100" w:beforeAutospacing="1" w:after="100" w:afterAutospacing="1" w:line="240" w:lineRule="auto"/>
        <w:ind w:left="630"/>
        <w:jc w:val="left"/>
        <w:rPr>
          <w:rFonts w:ascii="Arial" w:hAnsi="Arial" w:cs="Arial"/>
          <w:bCs w:val="0"/>
          <w:szCs w:val="22"/>
          <w:lang w:eastAsia="en-US"/>
        </w:rPr>
      </w:pPr>
    </w:p>
    <w:p w14:paraId="2AA1C21A" w14:textId="77777777" w:rsidR="002F768A" w:rsidRPr="00181DCA" w:rsidRDefault="002F768A" w:rsidP="002F768A">
      <w:pPr>
        <w:spacing w:before="100" w:beforeAutospacing="1" w:after="100" w:afterAutospacing="1" w:line="240" w:lineRule="auto"/>
        <w:jc w:val="left"/>
        <w:rPr>
          <w:rFonts w:ascii="Arial" w:hAnsi="Arial" w:cs="Arial"/>
          <w:bCs w:val="0"/>
          <w:szCs w:val="22"/>
          <w:lang w:eastAsia="en-US"/>
        </w:rPr>
      </w:pPr>
    </w:p>
    <w:p w14:paraId="088C5F5C" w14:textId="77777777" w:rsidR="00E63B6D" w:rsidRPr="00181DCA" w:rsidRDefault="00E63B6D">
      <w:pPr>
        <w:rPr>
          <w:rFonts w:ascii="Arial" w:hAnsi="Arial" w:cs="Arial"/>
          <w:szCs w:val="22"/>
        </w:rPr>
      </w:pPr>
    </w:p>
    <w:sectPr w:rsidR="00E63B6D" w:rsidRPr="00181DCA" w:rsidSect="00D61D8C">
      <w:pgSz w:w="12240" w:h="15840"/>
      <w:pgMar w:top="54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6295A"/>
    <w:multiLevelType w:val="hybridMultilevel"/>
    <w:tmpl w:val="3BE090BC"/>
    <w:lvl w:ilvl="0" w:tplc="5CCECFFC">
      <w:start w:val="1"/>
      <w:numFmt w:val="bullet"/>
      <w:lvlText w:val="-"/>
      <w:lvlJc w:val="left"/>
      <w:pPr>
        <w:ind w:left="1800" w:hanging="360"/>
      </w:pPr>
      <w:rPr>
        <w:rFonts w:ascii="Calibri" w:eastAsia="Calibr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DA529DB"/>
    <w:multiLevelType w:val="hybridMultilevel"/>
    <w:tmpl w:val="DCC05E4C"/>
    <w:lvl w:ilvl="0" w:tplc="5F582744">
      <w:start w:val="3"/>
      <w:numFmt w:val="bullet"/>
      <w:lvlText w:val="-"/>
      <w:lvlJc w:val="left"/>
      <w:pPr>
        <w:ind w:left="1788" w:hanging="360"/>
      </w:pPr>
      <w:rPr>
        <w:rFonts w:ascii="Helvetica" w:eastAsia="Calibri" w:hAnsi="Helvetica" w:cs="Helvetica" w:hint="default"/>
      </w:rPr>
    </w:lvl>
    <w:lvl w:ilvl="1" w:tplc="04090003" w:tentative="1">
      <w:start w:val="1"/>
      <w:numFmt w:val="bullet"/>
      <w:lvlText w:val="o"/>
      <w:lvlJc w:val="left"/>
      <w:pPr>
        <w:ind w:left="2508" w:hanging="360"/>
      </w:pPr>
      <w:rPr>
        <w:rFonts w:ascii="Courier New" w:hAnsi="Courier New" w:cs="Courier New" w:hint="default"/>
      </w:rPr>
    </w:lvl>
    <w:lvl w:ilvl="2" w:tplc="04090005" w:tentative="1">
      <w:start w:val="1"/>
      <w:numFmt w:val="bullet"/>
      <w:lvlText w:val=""/>
      <w:lvlJc w:val="left"/>
      <w:pPr>
        <w:ind w:left="3228" w:hanging="360"/>
      </w:pPr>
      <w:rPr>
        <w:rFonts w:ascii="Wingdings" w:hAnsi="Wingdings" w:hint="default"/>
      </w:rPr>
    </w:lvl>
    <w:lvl w:ilvl="3" w:tplc="04090001" w:tentative="1">
      <w:start w:val="1"/>
      <w:numFmt w:val="bullet"/>
      <w:lvlText w:val=""/>
      <w:lvlJc w:val="left"/>
      <w:pPr>
        <w:ind w:left="3948" w:hanging="360"/>
      </w:pPr>
      <w:rPr>
        <w:rFonts w:ascii="Symbol" w:hAnsi="Symbol" w:hint="default"/>
      </w:rPr>
    </w:lvl>
    <w:lvl w:ilvl="4" w:tplc="04090003" w:tentative="1">
      <w:start w:val="1"/>
      <w:numFmt w:val="bullet"/>
      <w:lvlText w:val="o"/>
      <w:lvlJc w:val="left"/>
      <w:pPr>
        <w:ind w:left="4668" w:hanging="360"/>
      </w:pPr>
      <w:rPr>
        <w:rFonts w:ascii="Courier New" w:hAnsi="Courier New" w:cs="Courier New" w:hint="default"/>
      </w:rPr>
    </w:lvl>
    <w:lvl w:ilvl="5" w:tplc="04090005" w:tentative="1">
      <w:start w:val="1"/>
      <w:numFmt w:val="bullet"/>
      <w:lvlText w:val=""/>
      <w:lvlJc w:val="left"/>
      <w:pPr>
        <w:ind w:left="5388" w:hanging="360"/>
      </w:pPr>
      <w:rPr>
        <w:rFonts w:ascii="Wingdings" w:hAnsi="Wingdings" w:hint="default"/>
      </w:rPr>
    </w:lvl>
    <w:lvl w:ilvl="6" w:tplc="04090001" w:tentative="1">
      <w:start w:val="1"/>
      <w:numFmt w:val="bullet"/>
      <w:lvlText w:val=""/>
      <w:lvlJc w:val="left"/>
      <w:pPr>
        <w:ind w:left="6108" w:hanging="360"/>
      </w:pPr>
      <w:rPr>
        <w:rFonts w:ascii="Symbol" w:hAnsi="Symbol" w:hint="default"/>
      </w:rPr>
    </w:lvl>
    <w:lvl w:ilvl="7" w:tplc="04090003" w:tentative="1">
      <w:start w:val="1"/>
      <w:numFmt w:val="bullet"/>
      <w:lvlText w:val="o"/>
      <w:lvlJc w:val="left"/>
      <w:pPr>
        <w:ind w:left="6828" w:hanging="360"/>
      </w:pPr>
      <w:rPr>
        <w:rFonts w:ascii="Courier New" w:hAnsi="Courier New" w:cs="Courier New" w:hint="default"/>
      </w:rPr>
    </w:lvl>
    <w:lvl w:ilvl="8" w:tplc="04090005" w:tentative="1">
      <w:start w:val="1"/>
      <w:numFmt w:val="bullet"/>
      <w:lvlText w:val=""/>
      <w:lvlJc w:val="left"/>
      <w:pPr>
        <w:ind w:left="7548" w:hanging="360"/>
      </w:pPr>
      <w:rPr>
        <w:rFonts w:ascii="Wingdings" w:hAnsi="Wingdings" w:hint="default"/>
      </w:rPr>
    </w:lvl>
  </w:abstractNum>
  <w:abstractNum w:abstractNumId="2" w15:restartNumberingAfterBreak="0">
    <w:nsid w:val="433E5AF2"/>
    <w:multiLevelType w:val="hybridMultilevel"/>
    <w:tmpl w:val="9E2EB56A"/>
    <w:lvl w:ilvl="0" w:tplc="FFFFFFFF">
      <w:start w:val="1"/>
      <w:numFmt w:val="bullet"/>
      <w:lvlText w:val="-"/>
      <w:lvlJc w:val="left"/>
      <w:pPr>
        <w:ind w:left="720" w:hanging="360"/>
      </w:pPr>
      <w:rPr>
        <w:rFonts w:ascii="Helvetica" w:hAnsi="Helvetica"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AF07E2"/>
    <w:multiLevelType w:val="hybridMultilevel"/>
    <w:tmpl w:val="15DE53E0"/>
    <w:lvl w:ilvl="0" w:tplc="5F582744">
      <w:start w:val="3"/>
      <w:numFmt w:val="bullet"/>
      <w:lvlText w:val="-"/>
      <w:lvlJc w:val="left"/>
      <w:pPr>
        <w:ind w:left="720" w:hanging="360"/>
      </w:pPr>
      <w:rPr>
        <w:rFonts w:ascii="Helvetica" w:eastAsia="Calibri" w:hAnsi="Helvetica" w:cs="Helvetica" w:hint="default"/>
      </w:rPr>
    </w:lvl>
    <w:lvl w:ilvl="1" w:tplc="5CCECFFC">
      <w:start w:val="1"/>
      <w:numFmt w:val="bullet"/>
      <w:lvlText w:val="-"/>
      <w:lvlJc w:val="left"/>
      <w:pPr>
        <w:ind w:left="1440" w:hanging="360"/>
      </w:pPr>
      <w:rPr>
        <w:rFonts w:ascii="Calibri" w:eastAsia="Calibr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F63EF8"/>
    <w:multiLevelType w:val="hybridMultilevel"/>
    <w:tmpl w:val="47F02EE4"/>
    <w:lvl w:ilvl="0" w:tplc="5F582744">
      <w:start w:val="3"/>
      <w:numFmt w:val="bullet"/>
      <w:lvlText w:val="-"/>
      <w:lvlJc w:val="left"/>
      <w:pPr>
        <w:ind w:left="1428" w:hanging="360"/>
      </w:pPr>
      <w:rPr>
        <w:rFonts w:ascii="Helvetica" w:eastAsia="Calibri" w:hAnsi="Helvetica" w:cs="Helvetica"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5" w15:restartNumberingAfterBreak="0">
    <w:nsid w:val="6EC9662E"/>
    <w:multiLevelType w:val="hybridMultilevel"/>
    <w:tmpl w:val="7C02C4F2"/>
    <w:lvl w:ilvl="0" w:tplc="5CCECFFC">
      <w:start w:val="1"/>
      <w:numFmt w:val="bullet"/>
      <w:lvlText w:val="-"/>
      <w:lvlJc w:val="left"/>
      <w:pPr>
        <w:ind w:left="1428" w:hanging="360"/>
      </w:pPr>
      <w:rPr>
        <w:rFonts w:ascii="Calibri" w:eastAsia="Calibri" w:hAnsi="Calibri" w:cs="Calibri"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 w15:restartNumberingAfterBreak="0">
    <w:nsid w:val="7E9272FF"/>
    <w:multiLevelType w:val="hybridMultilevel"/>
    <w:tmpl w:val="F4CAB584"/>
    <w:lvl w:ilvl="0" w:tplc="5F582744">
      <w:start w:val="3"/>
      <w:numFmt w:val="bullet"/>
      <w:lvlText w:val="-"/>
      <w:lvlJc w:val="left"/>
      <w:pPr>
        <w:ind w:left="720" w:hanging="360"/>
      </w:pPr>
      <w:rPr>
        <w:rFonts w:ascii="Helvetica" w:eastAsia="Calibri" w:hAnsi="Helvetica" w:cs="Helvetic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5864996">
    <w:abstractNumId w:val="2"/>
  </w:num>
  <w:num w:numId="2" w16cid:durableId="382293001">
    <w:abstractNumId w:val="3"/>
  </w:num>
  <w:num w:numId="3" w16cid:durableId="1098717087">
    <w:abstractNumId w:val="5"/>
  </w:num>
  <w:num w:numId="4" w16cid:durableId="284239437">
    <w:abstractNumId w:val="0"/>
  </w:num>
  <w:num w:numId="5" w16cid:durableId="1545369871">
    <w:abstractNumId w:val="1"/>
  </w:num>
  <w:num w:numId="6" w16cid:durableId="1831601436">
    <w:abstractNumId w:val="4"/>
  </w:num>
  <w:num w:numId="7" w16cid:durableId="17211266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E0A"/>
    <w:rsid w:val="0001505F"/>
    <w:rsid w:val="000C54AB"/>
    <w:rsid w:val="00156283"/>
    <w:rsid w:val="00181DCA"/>
    <w:rsid w:val="002017A8"/>
    <w:rsid w:val="0028228E"/>
    <w:rsid w:val="002F768A"/>
    <w:rsid w:val="0031279B"/>
    <w:rsid w:val="00321E0A"/>
    <w:rsid w:val="003C3287"/>
    <w:rsid w:val="004122D9"/>
    <w:rsid w:val="00462241"/>
    <w:rsid w:val="004D0821"/>
    <w:rsid w:val="004E34AF"/>
    <w:rsid w:val="00562D83"/>
    <w:rsid w:val="00653B61"/>
    <w:rsid w:val="006A4577"/>
    <w:rsid w:val="006B2827"/>
    <w:rsid w:val="007418AA"/>
    <w:rsid w:val="0099133A"/>
    <w:rsid w:val="00A162CD"/>
    <w:rsid w:val="00AD08A7"/>
    <w:rsid w:val="00B12764"/>
    <w:rsid w:val="00BC68A3"/>
    <w:rsid w:val="00BD0E39"/>
    <w:rsid w:val="00C3391B"/>
    <w:rsid w:val="00CA1AED"/>
    <w:rsid w:val="00CA6403"/>
    <w:rsid w:val="00D61D8C"/>
    <w:rsid w:val="00E01BBF"/>
    <w:rsid w:val="00E63B6D"/>
    <w:rsid w:val="00F80EFE"/>
    <w:rsid w:val="00F9711D"/>
    <w:rsid w:val="00FA33A4"/>
    <w:rsid w:val="00FE4C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A615D"/>
  <w15:chartTrackingRefBased/>
  <w15:docId w15:val="{CA936E55-FC7E-411E-BD11-B0F2384FB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768A"/>
    <w:pPr>
      <w:spacing w:after="0" w:line="288" w:lineRule="auto"/>
      <w:jc w:val="both"/>
    </w:pPr>
    <w:rPr>
      <w:rFonts w:ascii="Tahoma" w:eastAsia="Times New Roman" w:hAnsi="Tahoma" w:cs="Times New Roman"/>
      <w:bCs/>
      <w:kern w:val="0"/>
      <w:sz w:val="22"/>
      <w:lang w:val="es-ES" w:eastAsia="es-ES"/>
      <w14:ligatures w14:val="none"/>
    </w:rPr>
  </w:style>
  <w:style w:type="paragraph" w:styleId="Heading1">
    <w:name w:val="heading 1"/>
    <w:basedOn w:val="Normal"/>
    <w:next w:val="Normal"/>
    <w:link w:val="Heading1Char"/>
    <w:uiPriority w:val="9"/>
    <w:qFormat/>
    <w:rsid w:val="00321E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21E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1E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1E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1E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1E0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1E0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1E0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1E0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1E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21E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1E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1E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1E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1E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1E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1E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1E0A"/>
    <w:rPr>
      <w:rFonts w:eastAsiaTheme="majorEastAsia" w:cstheme="majorBidi"/>
      <w:color w:val="272727" w:themeColor="text1" w:themeTint="D8"/>
    </w:rPr>
  </w:style>
  <w:style w:type="paragraph" w:styleId="Title">
    <w:name w:val="Title"/>
    <w:basedOn w:val="Normal"/>
    <w:next w:val="Normal"/>
    <w:link w:val="TitleChar"/>
    <w:uiPriority w:val="10"/>
    <w:qFormat/>
    <w:rsid w:val="00321E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1E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1E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1E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1E0A"/>
    <w:pPr>
      <w:spacing w:before="160"/>
      <w:jc w:val="center"/>
    </w:pPr>
    <w:rPr>
      <w:i/>
      <w:iCs/>
      <w:color w:val="404040" w:themeColor="text1" w:themeTint="BF"/>
    </w:rPr>
  </w:style>
  <w:style w:type="character" w:customStyle="1" w:styleId="QuoteChar">
    <w:name w:val="Quote Char"/>
    <w:basedOn w:val="DefaultParagraphFont"/>
    <w:link w:val="Quote"/>
    <w:uiPriority w:val="29"/>
    <w:rsid w:val="00321E0A"/>
    <w:rPr>
      <w:i/>
      <w:iCs/>
      <w:color w:val="404040" w:themeColor="text1" w:themeTint="BF"/>
    </w:rPr>
  </w:style>
  <w:style w:type="paragraph" w:styleId="ListParagraph">
    <w:name w:val="List Paragraph"/>
    <w:basedOn w:val="Normal"/>
    <w:uiPriority w:val="34"/>
    <w:qFormat/>
    <w:rsid w:val="00321E0A"/>
    <w:pPr>
      <w:ind w:left="720"/>
      <w:contextualSpacing/>
    </w:pPr>
  </w:style>
  <w:style w:type="character" w:styleId="IntenseEmphasis">
    <w:name w:val="Intense Emphasis"/>
    <w:basedOn w:val="DefaultParagraphFont"/>
    <w:uiPriority w:val="21"/>
    <w:qFormat/>
    <w:rsid w:val="00321E0A"/>
    <w:rPr>
      <w:i/>
      <w:iCs/>
      <w:color w:val="0F4761" w:themeColor="accent1" w:themeShade="BF"/>
    </w:rPr>
  </w:style>
  <w:style w:type="paragraph" w:styleId="IntenseQuote">
    <w:name w:val="Intense Quote"/>
    <w:basedOn w:val="Normal"/>
    <w:next w:val="Normal"/>
    <w:link w:val="IntenseQuoteChar"/>
    <w:uiPriority w:val="30"/>
    <w:qFormat/>
    <w:rsid w:val="00321E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1E0A"/>
    <w:rPr>
      <w:i/>
      <w:iCs/>
      <w:color w:val="0F4761" w:themeColor="accent1" w:themeShade="BF"/>
    </w:rPr>
  </w:style>
  <w:style w:type="character" w:styleId="IntenseReference">
    <w:name w:val="Intense Reference"/>
    <w:basedOn w:val="DefaultParagraphFont"/>
    <w:uiPriority w:val="32"/>
    <w:qFormat/>
    <w:rsid w:val="00321E0A"/>
    <w:rPr>
      <w:b/>
      <w:bCs/>
      <w:smallCaps/>
      <w:color w:val="0F4761" w:themeColor="accent1" w:themeShade="BF"/>
      <w:spacing w:val="5"/>
    </w:rPr>
  </w:style>
  <w:style w:type="paragraph" w:customStyle="1" w:styleId="ds-markdown-paragraph">
    <w:name w:val="ds-markdown-paragraph"/>
    <w:basedOn w:val="Normal"/>
    <w:rsid w:val="002F768A"/>
    <w:pPr>
      <w:spacing w:before="100" w:beforeAutospacing="1" w:after="100" w:afterAutospacing="1" w:line="240" w:lineRule="auto"/>
      <w:jc w:val="left"/>
    </w:pPr>
    <w:rPr>
      <w:rFonts w:ascii="Times New Roman" w:hAnsi="Times New Roman"/>
      <w:bCs w:val="0"/>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mp"/><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46</TotalTime>
  <Pages>4</Pages>
  <Words>1554</Words>
  <Characters>8423</Characters>
  <Application>Microsoft Office Word</Application>
  <DocSecurity>0</DocSecurity>
  <Lines>175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Suárez de Benito</dc:creator>
  <cp:keywords/>
  <dc:description/>
  <cp:lastModifiedBy>Luis Suárez de Benito</cp:lastModifiedBy>
  <cp:revision>24</cp:revision>
  <cp:lastPrinted>2026-01-16T01:07:00Z</cp:lastPrinted>
  <dcterms:created xsi:type="dcterms:W3CDTF">2025-11-21T17:38:00Z</dcterms:created>
  <dcterms:modified xsi:type="dcterms:W3CDTF">2026-02-02T17:15:00Z</dcterms:modified>
</cp:coreProperties>
</file>